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2</w:t>
      </w:r>
      <w:r>
        <w:rPr>
          <w:b/>
          <w:bCs/>
          <w:sz w:val="32"/>
          <w:szCs w:val="36"/>
        </w:rPr>
        <w:t>025</w:t>
      </w:r>
      <w:r>
        <w:rPr>
          <w:rFonts w:hint="eastAsia"/>
          <w:b/>
          <w:bCs/>
          <w:sz w:val="32"/>
          <w:szCs w:val="36"/>
        </w:rPr>
        <w:t>年上海市中医医院职工健步行服务</w:t>
      </w:r>
      <w:bookmarkEnd w:id="0"/>
      <w:r>
        <w:rPr>
          <w:rFonts w:hint="eastAsia"/>
          <w:b/>
          <w:bCs/>
          <w:sz w:val="32"/>
          <w:szCs w:val="36"/>
        </w:rPr>
        <w:t>竞争性磋商公告</w:t>
      </w:r>
    </w:p>
    <w:p>
      <w:pPr>
        <w:jc w:val="center"/>
        <w:rPr>
          <w:b/>
          <w:bCs/>
          <w:sz w:val="32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sz w:val="28"/>
          <w:szCs w:val="28"/>
        </w:rPr>
      </w:pPr>
      <w:r>
        <w:rPr>
          <w:rFonts w:hint="eastAsia"/>
          <w:sz w:val="28"/>
          <w:szCs w:val="28"/>
        </w:rPr>
        <w:t>上海市中医医院工会委员会的“2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年职工健步行服务”进行采购，现邀请合格投标人参加投标。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年上海市中医医院职工健步行。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二、采购方式：</w:t>
      </w:r>
      <w:r>
        <w:rPr>
          <w:rFonts w:hint="eastAsia"/>
          <w:bCs/>
          <w:sz w:val="28"/>
          <w:szCs w:val="28"/>
        </w:rPr>
        <w:t>竞争性磋商。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三、采购需求：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1、费用组成：</w:t>
      </w:r>
      <w:r>
        <w:rPr>
          <w:rFonts w:hint="eastAsia"/>
          <w:bCs/>
          <w:sz w:val="28"/>
          <w:szCs w:val="28"/>
        </w:rPr>
        <w:t>包括车辆租赁、场地搭建（包含主舞台布置）、物料、摄影摄像、保险、饮用水、工作人员等活动相关费用。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2、活动场次：</w:t>
      </w:r>
      <w:r>
        <w:rPr>
          <w:rFonts w:hint="eastAsia"/>
          <w:bCs/>
          <w:sz w:val="28"/>
          <w:szCs w:val="28"/>
        </w:rPr>
        <w:t>1场次。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3、举办时间：</w:t>
      </w:r>
      <w:r>
        <w:rPr>
          <w:rFonts w:hint="eastAsia"/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月8日（周日）上午。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4、活动地点：</w:t>
      </w:r>
      <w:r>
        <w:rPr>
          <w:rFonts w:hint="eastAsia"/>
          <w:bCs/>
          <w:sz w:val="28"/>
          <w:szCs w:val="28"/>
        </w:rPr>
        <w:t>嘉定区马陆镇远香湖公园。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jc w:val="both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5、活动人数：</w:t>
      </w:r>
      <w:r>
        <w:rPr>
          <w:rFonts w:hint="eastAsia"/>
          <w:bCs/>
          <w:sz w:val="28"/>
          <w:szCs w:val="28"/>
        </w:rPr>
        <w:t>预计300</w:t>
      </w:r>
      <w:r>
        <w:rPr>
          <w:bCs/>
          <w:sz w:val="28"/>
          <w:szCs w:val="28"/>
        </w:rPr>
        <w:t>-350</w:t>
      </w:r>
      <w:r>
        <w:rPr>
          <w:rFonts w:hint="eastAsia"/>
          <w:bCs/>
          <w:sz w:val="28"/>
          <w:szCs w:val="28"/>
        </w:rPr>
        <w:t>人（按实际参加人数结算）。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jc w:val="both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6、活动要求：</w:t>
      </w:r>
      <w:r>
        <w:rPr>
          <w:rFonts w:hint="eastAsia"/>
          <w:bCs/>
          <w:sz w:val="28"/>
          <w:szCs w:val="28"/>
        </w:rPr>
        <w:t>健步行活动体现丰富职工文体生活，提高职工健康意识，增进职工向心力和凝聚力，过程中需设置互动游戏3-4项，并可设小奖品若干。</w:t>
      </w:r>
    </w:p>
    <w:p>
      <w:pPr>
        <w:pStyle w:val="2"/>
        <w:shd w:val="clear" w:color="auto" w:fill="FFFFFF"/>
        <w:spacing w:before="0" w:beforeAutospacing="0" w:after="0" w:afterAutospacing="0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7、往返车辆：</w:t>
      </w:r>
      <w:r>
        <w:rPr>
          <w:rFonts w:hint="eastAsia"/>
          <w:sz w:val="28"/>
          <w:szCs w:val="28"/>
        </w:rPr>
        <w:t>50座大巴，芷江院区往返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辆，嘉定院区往返1辆</w:t>
      </w:r>
      <w:r>
        <w:rPr>
          <w:rFonts w:hint="eastAsia"/>
          <w:bCs/>
          <w:sz w:val="28"/>
          <w:szCs w:val="28"/>
        </w:rPr>
        <w:t>（按实际数量结算）</w:t>
      </w:r>
      <w:r>
        <w:rPr>
          <w:rFonts w:hint="eastAsia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四、供应商资格要求：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1、在中华人民共和国注册的，具有独立承担民事责任的能力和组织文体活动、承办展览展示活动等相关经营范围的经营许可，向采购人提供货物和服务的法人、其他组织或自然人。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2、具有依法缴纳税收和社会保障资金的良好记录。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3、具有履行合同的能力。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4、具有健全的财务会计制度，信誉良好，未被“信用中国”网站列入失信被执行人，无严重违法失信行为。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5、本项目不接受联合体投标。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五、响应文件提供资料：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1、营业执照（复印件），法定代表人、授权人身份证（复印件），授权委托书。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2、具体的活动方案及报价。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3、税收和社会保障资金缴纳记录。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4、“信用中国”网站下载的信用报告（应包含有行政许可、行政处罚等信息）。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5、近三年内服务的类似项目主要客户清单，提供合同或发票复印件。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6、承诺书，保证所有资料真实有效。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以上材料需加盖单位公章。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六、响应文件提交及接收起止日期：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21</w:t>
      </w:r>
      <w:r>
        <w:rPr>
          <w:rFonts w:hint="eastAsia"/>
          <w:bCs/>
          <w:sz w:val="28"/>
          <w:szCs w:val="28"/>
        </w:rPr>
        <w:t>日起至202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27</w:t>
      </w:r>
      <w:r>
        <w:rPr>
          <w:rFonts w:hint="eastAsia"/>
          <w:bCs/>
          <w:sz w:val="28"/>
          <w:szCs w:val="28"/>
        </w:rPr>
        <w:t>日1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:00截止。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七、投标地点、联系人及方式：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地点：上海市嘉定区荣联路68号行政楼A308室 工会办公室。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联系人：王老师；电话：56639828-51337。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八、磋商时间及地点：</w:t>
      </w:r>
      <w:r>
        <w:rPr>
          <w:rFonts w:hint="eastAsia"/>
          <w:bCs/>
          <w:sz w:val="28"/>
          <w:szCs w:val="28"/>
        </w:rPr>
        <w:t>另行通知。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jc w:val="both"/>
        <w:rPr>
          <w:bCs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上海市中医医院工会委员会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F6"/>
    <w:rsid w:val="00076785"/>
    <w:rsid w:val="00174C41"/>
    <w:rsid w:val="002A21E1"/>
    <w:rsid w:val="004016D3"/>
    <w:rsid w:val="0086651E"/>
    <w:rsid w:val="009A23F6"/>
    <w:rsid w:val="009C4EED"/>
    <w:rsid w:val="00A01CD4"/>
    <w:rsid w:val="00A952B5"/>
    <w:rsid w:val="00AC2E0D"/>
    <w:rsid w:val="00CD1E74"/>
    <w:rsid w:val="00ED38A2"/>
    <w:rsid w:val="00F0043C"/>
    <w:rsid w:val="00F0764D"/>
    <w:rsid w:val="00FF6601"/>
    <w:rsid w:val="1C3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469</Characters>
  <Lines>26</Lines>
  <Paragraphs>34</Paragraphs>
  <TotalTime>10</TotalTime>
  <ScaleCrop>false</ScaleCrop>
  <LinksUpToDate>false</LinksUpToDate>
  <CharactersWithSpaces>876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2024-11-20T05:23:00Z</dcterms:created>
  <dc:creator>qin zhang</dc:creator>
  <cp:lastModifiedBy>刘琳君</cp:lastModifiedBy>
  <dcterms:modified xsi:type="dcterms:W3CDTF">2025-05-20T07:01:29Z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