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4CC8">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7DD85730">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223C4C1E">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14:paraId="4030D9FA">
      <w:pPr>
        <w:tabs>
          <w:tab w:val="left" w:pos="3150"/>
        </w:tabs>
        <w:spacing w:line="360" w:lineRule="auto"/>
        <w:jc w:val="center"/>
        <w:rPr>
          <w:rFonts w:ascii="宋体" w:hAnsi="宋体" w:eastAsia="宋体" w:cs="Times New Roman"/>
          <w:b/>
          <w:sz w:val="32"/>
          <w:szCs w:val="20"/>
        </w:rPr>
      </w:pPr>
    </w:p>
    <w:p w14:paraId="3F628B6F">
      <w:pPr>
        <w:tabs>
          <w:tab w:val="left" w:pos="3150"/>
        </w:tabs>
        <w:spacing w:line="360" w:lineRule="auto"/>
        <w:jc w:val="center"/>
        <w:rPr>
          <w:rFonts w:ascii="宋体" w:hAnsi="宋体" w:eastAsia="宋体" w:cs="Times New Roman"/>
          <w:b/>
          <w:sz w:val="32"/>
          <w:szCs w:val="20"/>
        </w:rPr>
      </w:pPr>
    </w:p>
    <w:p w14:paraId="042D9B55">
      <w:pPr>
        <w:tabs>
          <w:tab w:val="left" w:pos="3150"/>
        </w:tabs>
        <w:spacing w:line="360" w:lineRule="auto"/>
        <w:jc w:val="center"/>
        <w:rPr>
          <w:rFonts w:ascii="宋体" w:hAnsi="宋体" w:eastAsia="宋体" w:cs="Times New Roman"/>
          <w:b/>
          <w:sz w:val="32"/>
          <w:szCs w:val="20"/>
        </w:rPr>
      </w:pPr>
    </w:p>
    <w:p w14:paraId="0C2966F2">
      <w:pPr>
        <w:tabs>
          <w:tab w:val="left" w:pos="3150"/>
        </w:tabs>
        <w:spacing w:line="360" w:lineRule="auto"/>
        <w:jc w:val="center"/>
        <w:rPr>
          <w:rFonts w:ascii="宋体" w:hAnsi="宋体" w:eastAsia="宋体" w:cs="Times New Roman"/>
          <w:b/>
          <w:sz w:val="32"/>
          <w:szCs w:val="20"/>
        </w:rPr>
      </w:pPr>
    </w:p>
    <w:p w14:paraId="476A5892">
      <w:pPr>
        <w:tabs>
          <w:tab w:val="left" w:pos="3150"/>
        </w:tabs>
        <w:spacing w:line="360" w:lineRule="auto"/>
        <w:jc w:val="center"/>
        <w:rPr>
          <w:rFonts w:ascii="宋体" w:hAnsi="宋体" w:eastAsia="宋体" w:cs="Times New Roman"/>
          <w:b/>
          <w:sz w:val="32"/>
          <w:szCs w:val="20"/>
        </w:rPr>
      </w:pPr>
    </w:p>
    <w:p w14:paraId="673DF4B0">
      <w:pPr>
        <w:tabs>
          <w:tab w:val="left" w:pos="3150"/>
        </w:tabs>
        <w:spacing w:line="360" w:lineRule="auto"/>
        <w:jc w:val="center"/>
        <w:rPr>
          <w:rFonts w:ascii="宋体" w:hAnsi="宋体" w:eastAsia="宋体" w:cs="Times New Roman"/>
          <w:b/>
          <w:sz w:val="32"/>
          <w:szCs w:val="20"/>
        </w:rPr>
      </w:pPr>
    </w:p>
    <w:p w14:paraId="5E338D5B">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口腔耗材一批等耗材</w:t>
      </w:r>
    </w:p>
    <w:p w14:paraId="681B0778">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7451D28E">
      <w:pPr>
        <w:tabs>
          <w:tab w:val="left" w:pos="2730"/>
        </w:tabs>
        <w:spacing w:line="360" w:lineRule="auto"/>
        <w:ind w:left="723" w:hanging="720" w:hangingChars="200"/>
        <w:jc w:val="center"/>
        <w:rPr>
          <w:rFonts w:ascii="宋体" w:hAnsi="宋体" w:eastAsia="宋体" w:cs="Times New Roman"/>
          <w:b/>
          <w:sz w:val="36"/>
          <w:szCs w:val="36"/>
        </w:rPr>
      </w:pPr>
    </w:p>
    <w:p w14:paraId="484AF333">
      <w:pPr>
        <w:tabs>
          <w:tab w:val="left" w:pos="2730"/>
        </w:tabs>
        <w:spacing w:line="360" w:lineRule="auto"/>
        <w:ind w:left="723" w:hanging="720" w:hangingChars="200"/>
        <w:jc w:val="center"/>
        <w:rPr>
          <w:rFonts w:ascii="宋体" w:hAnsi="宋体" w:eastAsia="宋体" w:cs="Times New Roman"/>
          <w:b/>
          <w:sz w:val="36"/>
          <w:szCs w:val="36"/>
        </w:rPr>
      </w:pPr>
    </w:p>
    <w:p w14:paraId="5371CA62">
      <w:pPr>
        <w:tabs>
          <w:tab w:val="left" w:pos="2730"/>
        </w:tabs>
        <w:spacing w:line="360" w:lineRule="auto"/>
        <w:ind w:left="723" w:hanging="720" w:hangingChars="200"/>
        <w:jc w:val="center"/>
        <w:rPr>
          <w:rFonts w:ascii="宋体" w:hAnsi="宋体" w:eastAsia="宋体" w:cs="Times New Roman"/>
          <w:b/>
          <w:sz w:val="36"/>
          <w:szCs w:val="36"/>
        </w:rPr>
      </w:pPr>
    </w:p>
    <w:p w14:paraId="6515FA9A">
      <w:pPr>
        <w:tabs>
          <w:tab w:val="left" w:pos="2730"/>
        </w:tabs>
        <w:spacing w:line="360" w:lineRule="auto"/>
        <w:ind w:left="723" w:hanging="720" w:hangingChars="200"/>
        <w:jc w:val="center"/>
        <w:rPr>
          <w:rFonts w:ascii="宋体" w:hAnsi="宋体" w:eastAsia="宋体" w:cs="Times New Roman"/>
          <w:b/>
          <w:sz w:val="36"/>
          <w:szCs w:val="36"/>
        </w:rPr>
      </w:pPr>
    </w:p>
    <w:p w14:paraId="0D512E73">
      <w:pPr>
        <w:tabs>
          <w:tab w:val="left" w:pos="2730"/>
        </w:tabs>
        <w:spacing w:line="360" w:lineRule="auto"/>
        <w:jc w:val="both"/>
        <w:rPr>
          <w:rFonts w:ascii="宋体" w:hAnsi="宋体" w:eastAsia="宋体" w:cs="Times New Roman"/>
          <w:b/>
          <w:sz w:val="36"/>
          <w:szCs w:val="36"/>
        </w:rPr>
      </w:pPr>
    </w:p>
    <w:p w14:paraId="6C00E512">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日</w:t>
      </w:r>
    </w:p>
    <w:p w14:paraId="04730141">
      <w:pPr>
        <w:pageBreakBefore/>
        <w:tabs>
          <w:tab w:val="left" w:pos="2730"/>
        </w:tabs>
        <w:spacing w:line="360" w:lineRule="auto"/>
        <w:ind w:left="964" w:hanging="960" w:hangingChars="200"/>
        <w:jc w:val="center"/>
        <w:rPr>
          <w:rFonts w:ascii="宋体" w:hAnsi="宋体" w:eastAsia="宋体" w:cs="Times New Roman"/>
          <w:b/>
          <w:bCs/>
          <w:sz w:val="48"/>
          <w:szCs w:val="20"/>
        </w:rPr>
      </w:pPr>
    </w:p>
    <w:p w14:paraId="0C2CC4A0">
      <w:pPr>
        <w:spacing w:line="360" w:lineRule="auto"/>
        <w:ind w:left="964" w:hanging="960" w:hangingChars="200"/>
        <w:jc w:val="center"/>
        <w:rPr>
          <w:rFonts w:ascii="宋体" w:hAnsi="宋体" w:eastAsia="宋体" w:cs="Times New Roman"/>
          <w:b/>
          <w:bCs/>
          <w:sz w:val="48"/>
          <w:szCs w:val="20"/>
        </w:rPr>
      </w:pPr>
    </w:p>
    <w:p w14:paraId="135EDB96">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0B82FF64">
      <w:pPr>
        <w:spacing w:line="360" w:lineRule="auto"/>
        <w:ind w:left="199" w:hanging="198" w:hangingChars="55"/>
        <w:rPr>
          <w:rFonts w:ascii="宋体" w:hAnsi="宋体" w:eastAsia="宋体" w:cs="Times New Roman"/>
          <w:b/>
          <w:bCs/>
          <w:sz w:val="36"/>
          <w:szCs w:val="20"/>
        </w:rPr>
      </w:pPr>
    </w:p>
    <w:p w14:paraId="16BF8771">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55AB9E46">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14:paraId="54989757">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17739FFF">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14:paraId="6C99F263">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14:paraId="5A6BE389">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14:paraId="7BBE7B4E">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14:paraId="011E0950">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7F066A9F">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65BA741C">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14:paraId="57B27E48">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包一：口腔耗材一批</w:t>
      </w:r>
    </w:p>
    <w:p w14:paraId="5FEEDC21">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包二：灭菌物品标签印刷专用碳带</w:t>
      </w:r>
    </w:p>
    <w:p w14:paraId="448AE854">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包三：压力蒸汽灭菌卷状指示标签</w:t>
      </w:r>
    </w:p>
    <w:p w14:paraId="50668090">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14:paraId="28770AEF">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6E9EEB2D">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14:paraId="653360D6">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14:paraId="46616EF7">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75980598">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69F14DB8">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2DFB0FED">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14:paraId="221FA874">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14:paraId="26F88C7F">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14:paraId="11CA3418">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14:paraId="4E6461B3">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14:paraId="51BB316C">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14:paraId="016AFE42">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092A788D">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14:paraId="7445B618">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14:paraId="165AA780">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14:paraId="16E506D4">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2A1B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98" w:type="dxa"/>
            <w:vAlign w:val="center"/>
          </w:tcPr>
          <w:p w14:paraId="73E87FBA">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14:paraId="66108B5D">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14:paraId="44E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2F65D9C6">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14:paraId="6501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2AE520">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14:paraId="342DD102">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14:paraId="7C5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2026CEA">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14:paraId="79052238">
            <w:pPr>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口腔耗材一批等耗材</w:t>
            </w:r>
          </w:p>
        </w:tc>
      </w:tr>
      <w:tr w14:paraId="3868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A3786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14:paraId="648055E4">
            <w:pP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口腔耗材一批等耗材</w:t>
            </w:r>
          </w:p>
        </w:tc>
      </w:tr>
      <w:tr w14:paraId="7E9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D80E722">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14:paraId="3ED8AF0B">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3E97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5CD992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14:paraId="6E4CA9F7">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14:paraId="5F00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0CC168F">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14:paraId="72646333">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14:paraId="17B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0EAEE367">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14:paraId="2B62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7DF369C">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14:paraId="75F3689C">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14:paraId="48F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1B8D46D">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14:paraId="05AA09BC">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14:paraId="5387CA17">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14:paraId="5288D29A">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14:paraId="7F481112">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14:paraId="0C3EA217">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14:paraId="2BBC6CCE">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14:paraId="327FA9B5">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14:paraId="683AE906">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14:paraId="5E0FB7FF">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14:paraId="0E0A0D39">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14:paraId="2C9BAB91">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14:paraId="1BA3B7A2">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14:paraId="2BD8A527">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14:paraId="1F020035">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14:paraId="398ACCCC">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14:paraId="76405FDA">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14:paraId="54A6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14B5C8F">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14:paraId="7B44E9FA">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14:paraId="3A2D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0DCE850">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14:paraId="20BC12F7">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14:paraId="5EEAFF41">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19EF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4CB796F">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14:paraId="6510200B">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14:paraId="0614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2ABFD7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14:paraId="339FAC7B">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14:paraId="02D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A453C76">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14:paraId="53593E15">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14:paraId="18F18EED">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14:paraId="59DE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6DE543A">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14:paraId="2274E7CC">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14:paraId="559E1D22">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14:paraId="65F2B024">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14:paraId="1C552F07">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14:paraId="7822CEA3">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0C66220A">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14:paraId="53C48A5B">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14:paraId="01A56510">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14:paraId="73121034">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14:paraId="646701BA">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49131449">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14:paraId="591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D250CAF">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14:paraId="72964760">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4CD1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6514751">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14:paraId="4FC3D5A8">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14:paraId="6EDF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4CB3279">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14:paraId="3220103D">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14:paraId="4145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875815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14:paraId="3F6C0497">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14:paraId="1523461E">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14:paraId="6E017B5F">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14:paraId="66EB7D65">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14:paraId="5D301B94">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14:paraId="69864C9D">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14:paraId="566C5BEA">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14:paraId="7442DE2B">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14:paraId="6631DF59">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14:paraId="10E05C5F">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14:paraId="7EBFB73A">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14:paraId="502D01F1">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14:paraId="6CF0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F545F65">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14:paraId="4D05D182">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14:paraId="20009971">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14:paraId="44332B9B">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14:paraId="3AB719D8">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14:paraId="3262C4AA">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14:paraId="08CD9080">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14:paraId="6AEEFAC4">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14:paraId="07291C6C">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14:paraId="7183C927">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14:paraId="68D8C624">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14:paraId="075532C2">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14:paraId="6205FF44">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14:paraId="083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EFDE3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087EB61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6D11B9E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14:paraId="26F248A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14:paraId="777BDE1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14:paraId="0A750050">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48D1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98D591E">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14:paraId="680362D0">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14:paraId="34BB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E9083CB">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14:paraId="7DC6A0D6">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14:paraId="01103668">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14:paraId="75477B04">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14:paraId="576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83C95C5">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14:paraId="5E6BE1D7">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14:paraId="5472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14:paraId="75123423">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14:paraId="07F1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0B024B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2F7BBD2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14:paraId="49723E4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14:paraId="717B733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14:paraId="0578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8E3B806">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14:paraId="601B984C">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627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87EB4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14:paraId="49F50776">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14:paraId="1E58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8B3612E">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14:paraId="50A8BABA">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14:paraId="62F6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7B1CE8">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14:paraId="460E3A50">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14:paraId="3015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D798A7">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14:paraId="49062C4B">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1D780F76">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14:paraId="041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ED8C7F1">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14:paraId="4507FF17">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0775C7DD">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14:paraId="1610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919B5D6">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14:paraId="377F9F4D">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14:paraId="4FEF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196528">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14:paraId="0AE7E778">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14:paraId="68C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CD24B7">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14:paraId="79794782">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14:paraId="07D65580">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14:paraId="3ADE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38262BD1">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14:paraId="10D1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1617BD6">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14:paraId="3105ED0F">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14:paraId="46BB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06DB04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14:paraId="6C15ED4F">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14:paraId="37E612D8">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14:paraId="526F66A8">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14:paraId="4AF9317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14:paraId="64F8EFD9">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14:paraId="4480B040">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312A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186F4D45">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18D1369E">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54F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35AF0269">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1CBF5E87">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5EDB9140">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14:paraId="50409147">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14:paraId="69B4C98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64BF619D">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14:paraId="64B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62C78E4D">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7B1D5964">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6DE4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60783946">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7FC17D48">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3975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7C9E238D">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2206CB21">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5022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215C7843">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7F0EDDE0">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0C77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475720E7">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685F9B8E">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0FBE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75AF0ADB">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249EFE67">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14:paraId="6309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2BC63D89">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0133F3B9">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14:paraId="73A87A1F">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5A5A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30D032CD">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12C119F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235E59F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50A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01029CFB">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6EEA7D1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50A4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1B5A2221">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423F9E05">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2727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14:paraId="50609BD6">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14:paraId="6DE2E742">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14:paraId="133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6BAA8B77">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14:paraId="1EA36EAC">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4315783E">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02D94988">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14:paraId="7A5F8E17">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14:paraId="79509F05">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14:paraId="3B2AC1B4">
      <w:pPr>
        <w:pStyle w:val="58"/>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宋体"/>
          <w:kern w:val="0"/>
          <w:sz w:val="24"/>
          <w:szCs w:val="24"/>
          <w:highlight w:val="none"/>
          <w:lang w:val="en-US" w:eastAsia="zh-CN"/>
        </w:rPr>
        <w:t>口腔耗材一批</w:t>
      </w:r>
    </w:p>
    <w:p w14:paraId="4E84B07F">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14:paraId="6A8DC6C9">
      <w:pPr>
        <w:pStyle w:val="58"/>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6BCF5C5F">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14:paraId="6A1EE3D1">
      <w:pPr>
        <w:pStyle w:val="58"/>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4"/>
        <w:tblW w:w="4812" w:type="pct"/>
        <w:tblInd w:w="261" w:type="dxa"/>
        <w:tblLayout w:type="autofit"/>
        <w:tblCellMar>
          <w:top w:w="0" w:type="dxa"/>
          <w:left w:w="108" w:type="dxa"/>
          <w:bottom w:w="0" w:type="dxa"/>
          <w:right w:w="108" w:type="dxa"/>
        </w:tblCellMar>
      </w:tblPr>
      <w:tblGrid>
        <w:gridCol w:w="696"/>
        <w:gridCol w:w="2273"/>
        <w:gridCol w:w="6233"/>
      </w:tblGrid>
      <w:tr w14:paraId="40DD0F0F">
        <w:tblPrEx>
          <w:tblCellMar>
            <w:top w:w="0" w:type="dxa"/>
            <w:left w:w="108" w:type="dxa"/>
            <w:bottom w:w="0" w:type="dxa"/>
            <w:right w:w="108" w:type="dxa"/>
          </w:tblCellMar>
        </w:tblPrEx>
        <w:trPr>
          <w:trHeight w:val="54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34BE5EFF">
            <w:pPr>
              <w:jc w:val="left"/>
              <w:rPr>
                <w:rFonts w:hint="eastAsia" w:eastAsiaTheme="minorEastAsia"/>
                <w:sz w:val="24"/>
                <w:szCs w:val="28"/>
                <w:shd w:val="clear" w:color="auto" w:fill="auto"/>
                <w:lang w:val="en-US" w:eastAsia="zh-CN"/>
              </w:rPr>
            </w:pPr>
            <w:r>
              <w:rPr>
                <w:rFonts w:hint="eastAsia"/>
                <w:sz w:val="24"/>
                <w:szCs w:val="28"/>
                <w:shd w:val="clear" w:color="auto" w:fill="auto"/>
                <w:lang w:val="en-US" w:eastAsia="zh-CN"/>
              </w:rPr>
              <w:t>序号</w:t>
            </w: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02E0DFEA">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名称</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390F35CE">
            <w:pPr>
              <w:jc w:val="left"/>
              <w:rPr>
                <w:rFonts w:hint="default" w:ascii="宋体" w:hAnsi="宋体" w:eastAsia="宋体" w:cs="宋体"/>
                <w:sz w:val="24"/>
                <w:szCs w:val="28"/>
                <w:shd w:val="clear" w:color="auto" w:fill="auto"/>
                <w:lang w:val="en-US" w:eastAsia="zh-CN"/>
              </w:rPr>
            </w:pPr>
            <w:r>
              <w:rPr>
                <w:rFonts w:hint="eastAsia" w:ascii="宋体" w:hAnsi="宋体" w:eastAsia="宋体" w:cs="宋体"/>
                <w:sz w:val="24"/>
                <w:szCs w:val="28"/>
                <w:shd w:val="clear" w:color="auto" w:fill="auto"/>
                <w:lang w:val="en-US" w:eastAsia="zh-CN"/>
              </w:rPr>
              <w:t>参数要求</w:t>
            </w:r>
          </w:p>
        </w:tc>
      </w:tr>
      <w:tr w14:paraId="481D17A7">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667E2D">
            <w:pPr>
              <w:numPr>
                <w:ilvl w:val="0"/>
                <w:numId w:val="5"/>
              </w:numPr>
              <w:ind w:left="425" w:leftChars="0" w:hanging="425" w:firstLineChars="0"/>
              <w:jc w:val="left"/>
              <w:rPr>
                <w:rFonts w:hint="eastAsia" w:eastAsiaTheme="minorEastAsia"/>
                <w:sz w:val="24"/>
                <w:szCs w:val="28"/>
                <w:highlight w:val="none"/>
                <w:shd w:val="clear" w:color="auto" w:fill="auto"/>
                <w:lang w:val="en-US" w:eastAsia="zh-CN"/>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68A0A6FA">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印模材料</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2AE1E65C">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用于制取牙齿和口腔组织印模</w:t>
            </w:r>
          </w:p>
        </w:tc>
      </w:tr>
      <w:tr w14:paraId="4A312E11">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0B34E227">
            <w:pPr>
              <w:numPr>
                <w:ilvl w:val="0"/>
                <w:numId w:val="5"/>
              </w:numPr>
              <w:ind w:left="425" w:leftChars="0" w:hanging="425" w:firstLineChars="0"/>
              <w:jc w:val="left"/>
              <w:rPr>
                <w:rFonts w:hint="eastAsia" w:eastAsiaTheme="minorEastAsia"/>
                <w:sz w:val="24"/>
                <w:szCs w:val="28"/>
                <w:highlight w:val="none"/>
                <w:shd w:val="clear" w:color="auto" w:fill="auto"/>
                <w:lang w:val="en-US" w:eastAsia="zh-CN"/>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6B23CF6D">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车针</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0DD0CA69">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适用于口腔科治疗磨削牙齿，按材质可分为金刚砂和钨钢两种</w:t>
            </w:r>
          </w:p>
        </w:tc>
      </w:tr>
      <w:tr w14:paraId="4292C4AB">
        <w:tblPrEx>
          <w:tblCellMar>
            <w:top w:w="0" w:type="dxa"/>
            <w:left w:w="108" w:type="dxa"/>
            <w:bottom w:w="0" w:type="dxa"/>
            <w:right w:w="108" w:type="dxa"/>
          </w:tblCellMar>
        </w:tblPrEx>
        <w:trPr>
          <w:trHeight w:val="54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5C774C2C">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35AF91B1">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复合树脂</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1FC80DF8">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用于口腔内窝洞或缺损的修复（不适用于根管内）或者用于人工牙冠的修补</w:t>
            </w:r>
          </w:p>
        </w:tc>
      </w:tr>
      <w:tr w14:paraId="1CF951FA">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2577DAFA">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543FC48D">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流体树脂</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25CDD986">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用于I,III,V类洞的充填或作为复合树脂充填材料的衬底材料</w:t>
            </w:r>
          </w:p>
        </w:tc>
      </w:tr>
      <w:tr w14:paraId="55184D47">
        <w:tblPrEx>
          <w:tblCellMar>
            <w:top w:w="0" w:type="dxa"/>
            <w:left w:w="108" w:type="dxa"/>
            <w:bottom w:w="0" w:type="dxa"/>
            <w:right w:w="108" w:type="dxa"/>
          </w:tblCellMar>
        </w:tblPrEx>
        <w:trPr>
          <w:trHeight w:val="531" w:hRule="atLeast"/>
        </w:trPr>
        <w:tc>
          <w:tcPr>
            <w:tcW w:w="378" w:type="pct"/>
            <w:tcBorders>
              <w:top w:val="single" w:color="000000" w:sz="4" w:space="0"/>
              <w:left w:val="single" w:color="000000" w:sz="4" w:space="0"/>
              <w:right w:val="single" w:color="000000" w:sz="4" w:space="0"/>
            </w:tcBorders>
            <w:noWrap w:val="0"/>
            <w:vAlign w:val="center"/>
          </w:tcPr>
          <w:p w14:paraId="513E5A25">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right w:val="single" w:color="000000" w:sz="4" w:space="0"/>
            </w:tcBorders>
            <w:noWrap w:val="0"/>
            <w:vAlign w:val="center"/>
          </w:tcPr>
          <w:p w14:paraId="2C3075F4">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聚羧酸锌水门汀</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6D9B2049">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主要适用于窝洞的垫底或衬层</w:t>
            </w:r>
          </w:p>
        </w:tc>
      </w:tr>
      <w:tr w14:paraId="5E668F26">
        <w:tblPrEx>
          <w:tblCellMar>
            <w:top w:w="0" w:type="dxa"/>
            <w:left w:w="108" w:type="dxa"/>
            <w:bottom w:w="0" w:type="dxa"/>
            <w:right w:w="108" w:type="dxa"/>
          </w:tblCellMar>
        </w:tblPrEx>
        <w:trPr>
          <w:trHeight w:val="54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4CEF9472">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78E5B3A0">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磷酸锌水门汀</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2A763C8B">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主要适用于窝洞的垫底或衬层</w:t>
            </w:r>
          </w:p>
        </w:tc>
      </w:tr>
      <w:tr w14:paraId="5F03FF92">
        <w:tblPrEx>
          <w:tblCellMar>
            <w:top w:w="0" w:type="dxa"/>
            <w:left w:w="108" w:type="dxa"/>
            <w:bottom w:w="0" w:type="dxa"/>
            <w:right w:w="108" w:type="dxa"/>
          </w:tblCellMar>
        </w:tblPrEx>
        <w:trPr>
          <w:trHeight w:val="54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4F47025B">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64A07716">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纤维桩及其配套钻头</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24A471C0">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在没有足够的残留牙体组织的情况下（&lt;4毫米），本产品配套用于口腔临床牙齿残根残冠的修复</w:t>
            </w:r>
          </w:p>
        </w:tc>
      </w:tr>
      <w:tr w14:paraId="0BA66CF3">
        <w:tblPrEx>
          <w:tblCellMar>
            <w:top w:w="0" w:type="dxa"/>
            <w:left w:w="108" w:type="dxa"/>
            <w:bottom w:w="0" w:type="dxa"/>
            <w:right w:w="108" w:type="dxa"/>
          </w:tblCellMar>
        </w:tblPrEx>
        <w:trPr>
          <w:trHeight w:val="312" w:hRule="atLeast"/>
        </w:trPr>
        <w:tc>
          <w:tcPr>
            <w:tcW w:w="378" w:type="pct"/>
            <w:vMerge w:val="restart"/>
            <w:tcBorders>
              <w:top w:val="single" w:color="000000" w:sz="4" w:space="0"/>
              <w:left w:val="single" w:color="000000" w:sz="4" w:space="0"/>
              <w:right w:val="single" w:color="000000" w:sz="4" w:space="0"/>
            </w:tcBorders>
            <w:noWrap w:val="0"/>
            <w:vAlign w:val="center"/>
          </w:tcPr>
          <w:p w14:paraId="60A2255D">
            <w:pPr>
              <w:numPr>
                <w:ilvl w:val="0"/>
                <w:numId w:val="5"/>
              </w:numPr>
              <w:ind w:left="425" w:leftChars="0" w:hanging="425" w:firstLineChars="0"/>
              <w:jc w:val="left"/>
              <w:rPr>
                <w:rFonts w:hint="eastAsia"/>
                <w:sz w:val="24"/>
                <w:szCs w:val="28"/>
                <w:highlight w:val="none"/>
                <w:shd w:val="clear" w:color="auto" w:fill="auto"/>
              </w:rPr>
            </w:pPr>
          </w:p>
        </w:tc>
        <w:tc>
          <w:tcPr>
            <w:tcW w:w="1235" w:type="pct"/>
            <w:vMerge w:val="restart"/>
            <w:tcBorders>
              <w:top w:val="single" w:color="000000" w:sz="4" w:space="0"/>
              <w:left w:val="single" w:color="000000" w:sz="4" w:space="0"/>
              <w:right w:val="single" w:color="000000" w:sz="4" w:space="0"/>
            </w:tcBorders>
            <w:noWrap w:val="0"/>
            <w:vAlign w:val="center"/>
          </w:tcPr>
          <w:p w14:paraId="150B970E">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打样牙托</w:t>
            </w:r>
          </w:p>
        </w:tc>
        <w:tc>
          <w:tcPr>
            <w:tcW w:w="3386" w:type="pct"/>
            <w:vMerge w:val="restart"/>
            <w:tcBorders>
              <w:top w:val="single" w:color="000000" w:sz="4" w:space="0"/>
              <w:left w:val="single" w:color="000000" w:sz="4" w:space="0"/>
              <w:right w:val="single" w:color="000000" w:sz="4" w:space="0"/>
            </w:tcBorders>
            <w:noWrap w:val="0"/>
            <w:vAlign w:val="center"/>
          </w:tcPr>
          <w:p w14:paraId="29A0C8CF">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用于口腔印模取样，材质可有医用不锈钢和铝制</w:t>
            </w:r>
            <w:bookmarkStart w:id="18" w:name="_GoBack"/>
            <w:bookmarkEnd w:id="18"/>
          </w:p>
        </w:tc>
      </w:tr>
      <w:tr w14:paraId="324D7153">
        <w:tblPrEx>
          <w:tblCellMar>
            <w:top w:w="0" w:type="dxa"/>
            <w:left w:w="108" w:type="dxa"/>
            <w:bottom w:w="0" w:type="dxa"/>
            <w:right w:w="108" w:type="dxa"/>
          </w:tblCellMar>
        </w:tblPrEx>
        <w:trPr>
          <w:trHeight w:val="312" w:hRule="atLeast"/>
        </w:trPr>
        <w:tc>
          <w:tcPr>
            <w:tcW w:w="378" w:type="pct"/>
            <w:vMerge w:val="continue"/>
            <w:tcBorders>
              <w:left w:val="single" w:color="000000" w:sz="4" w:space="0"/>
              <w:right w:val="single" w:color="000000" w:sz="4" w:space="0"/>
            </w:tcBorders>
            <w:noWrap w:val="0"/>
            <w:vAlign w:val="center"/>
          </w:tcPr>
          <w:p w14:paraId="117ED48B">
            <w:pPr>
              <w:jc w:val="left"/>
              <w:rPr>
                <w:rFonts w:hint="eastAsia"/>
                <w:sz w:val="24"/>
                <w:szCs w:val="28"/>
              </w:rPr>
            </w:pPr>
          </w:p>
        </w:tc>
        <w:tc>
          <w:tcPr>
            <w:tcW w:w="1235" w:type="pct"/>
            <w:vMerge w:val="continue"/>
            <w:tcBorders>
              <w:left w:val="single" w:color="000000" w:sz="4" w:space="0"/>
              <w:right w:val="single" w:color="000000" w:sz="4" w:space="0"/>
            </w:tcBorders>
            <w:noWrap w:val="0"/>
            <w:vAlign w:val="center"/>
          </w:tcPr>
          <w:p w14:paraId="370A29C3">
            <w:pPr>
              <w:jc w:val="left"/>
              <w:rPr>
                <w:rFonts w:hint="eastAsia" w:ascii="宋体" w:hAnsi="宋体" w:eastAsia="宋体" w:cs="宋体"/>
                <w:sz w:val="24"/>
                <w:szCs w:val="28"/>
              </w:rPr>
            </w:pPr>
          </w:p>
        </w:tc>
        <w:tc>
          <w:tcPr>
            <w:tcW w:w="3386" w:type="pct"/>
            <w:vMerge w:val="continue"/>
            <w:tcBorders>
              <w:left w:val="single" w:color="000000" w:sz="4" w:space="0"/>
              <w:right w:val="single" w:color="000000" w:sz="4" w:space="0"/>
            </w:tcBorders>
            <w:noWrap w:val="0"/>
            <w:vAlign w:val="center"/>
          </w:tcPr>
          <w:p w14:paraId="0C0043A3">
            <w:pPr>
              <w:jc w:val="left"/>
              <w:rPr>
                <w:rFonts w:hint="eastAsia" w:ascii="宋体" w:hAnsi="宋体" w:eastAsia="宋体" w:cs="宋体"/>
                <w:sz w:val="24"/>
                <w:szCs w:val="28"/>
                <w:shd w:val="clear" w:color="auto" w:fill="auto"/>
              </w:rPr>
            </w:pPr>
          </w:p>
        </w:tc>
      </w:tr>
      <w:tr w14:paraId="2022B3FE">
        <w:tblPrEx>
          <w:tblCellMar>
            <w:top w:w="0" w:type="dxa"/>
            <w:left w:w="108" w:type="dxa"/>
            <w:bottom w:w="0" w:type="dxa"/>
            <w:right w:w="108" w:type="dxa"/>
          </w:tblCellMar>
        </w:tblPrEx>
        <w:trPr>
          <w:trHeight w:val="312" w:hRule="atLeast"/>
        </w:trPr>
        <w:tc>
          <w:tcPr>
            <w:tcW w:w="378" w:type="pct"/>
            <w:vMerge w:val="continue"/>
            <w:tcBorders>
              <w:left w:val="single" w:color="000000" w:sz="4" w:space="0"/>
              <w:bottom w:val="single" w:color="000000" w:sz="4" w:space="0"/>
              <w:right w:val="single" w:color="000000" w:sz="4" w:space="0"/>
            </w:tcBorders>
            <w:noWrap w:val="0"/>
            <w:vAlign w:val="center"/>
          </w:tcPr>
          <w:p w14:paraId="3F49AC2F">
            <w:pPr>
              <w:jc w:val="left"/>
              <w:rPr>
                <w:rFonts w:hint="eastAsia"/>
                <w:sz w:val="24"/>
                <w:szCs w:val="28"/>
                <w:shd w:val="clear" w:color="auto" w:fill="auto"/>
              </w:rPr>
            </w:pPr>
          </w:p>
        </w:tc>
        <w:tc>
          <w:tcPr>
            <w:tcW w:w="1235" w:type="pct"/>
            <w:vMerge w:val="continue"/>
            <w:tcBorders>
              <w:left w:val="single" w:color="000000" w:sz="4" w:space="0"/>
              <w:bottom w:val="single" w:color="000000" w:sz="4" w:space="0"/>
              <w:right w:val="single" w:color="000000" w:sz="4" w:space="0"/>
            </w:tcBorders>
            <w:noWrap w:val="0"/>
            <w:vAlign w:val="center"/>
          </w:tcPr>
          <w:p w14:paraId="0BFE4225">
            <w:pPr>
              <w:jc w:val="left"/>
              <w:rPr>
                <w:rFonts w:hint="eastAsia" w:ascii="宋体" w:hAnsi="宋体" w:eastAsia="宋体" w:cs="宋体"/>
                <w:sz w:val="24"/>
                <w:szCs w:val="28"/>
                <w:shd w:val="clear" w:color="auto" w:fill="auto"/>
              </w:rPr>
            </w:pPr>
          </w:p>
        </w:tc>
        <w:tc>
          <w:tcPr>
            <w:tcW w:w="3386" w:type="pct"/>
            <w:vMerge w:val="continue"/>
            <w:tcBorders>
              <w:left w:val="single" w:color="000000" w:sz="4" w:space="0"/>
              <w:bottom w:val="single" w:color="000000" w:sz="4" w:space="0"/>
              <w:right w:val="single" w:color="000000" w:sz="4" w:space="0"/>
            </w:tcBorders>
            <w:noWrap w:val="0"/>
            <w:vAlign w:val="center"/>
          </w:tcPr>
          <w:p w14:paraId="520B2BB9">
            <w:pPr>
              <w:jc w:val="left"/>
              <w:rPr>
                <w:rFonts w:hint="eastAsia" w:ascii="宋体" w:hAnsi="宋体" w:eastAsia="宋体" w:cs="宋体"/>
                <w:sz w:val="24"/>
                <w:szCs w:val="28"/>
                <w:shd w:val="clear" w:color="auto" w:fill="auto"/>
              </w:rPr>
            </w:pPr>
          </w:p>
        </w:tc>
      </w:tr>
      <w:tr w14:paraId="262AAC32">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14D806FF">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7A75CF63">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根管锉</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112B928C">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用于牙科治疗中对根管进行平整、塑形</w:t>
            </w:r>
          </w:p>
        </w:tc>
      </w:tr>
      <w:tr w14:paraId="2DA946D8">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23B1F588">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1D293089">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超声洁牙机工作尖</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4D31EDC3">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配合超声洁牙机使用，用于牙齿表面、根管等部位的清洁、修形</w:t>
            </w:r>
          </w:p>
        </w:tc>
      </w:tr>
      <w:tr w14:paraId="124D0F2B">
        <w:tblPrEx>
          <w:tblCellMar>
            <w:top w:w="0" w:type="dxa"/>
            <w:left w:w="108" w:type="dxa"/>
            <w:bottom w:w="0" w:type="dxa"/>
            <w:right w:w="108" w:type="dxa"/>
          </w:tblCellMar>
        </w:tblPrEx>
        <w:trPr>
          <w:trHeight w:val="543"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7C9B65F9">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7E6E8302">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牙科抛光套装</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2A8BAE64">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适用于口内牙体组织或修复体的修整、打磨和抛光</w:t>
            </w:r>
          </w:p>
        </w:tc>
      </w:tr>
      <w:tr w14:paraId="732C1A53">
        <w:tblPrEx>
          <w:tblCellMar>
            <w:top w:w="0" w:type="dxa"/>
            <w:left w:w="108" w:type="dxa"/>
            <w:bottom w:w="0" w:type="dxa"/>
            <w:right w:w="108" w:type="dxa"/>
          </w:tblCellMar>
        </w:tblPrEx>
        <w:trPr>
          <w:trHeight w:val="543"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6280A3E8">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10940253">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吸潮纸尖</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03EC9A27">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用于根管治疗中的根管清洗、吸液、换药</w:t>
            </w:r>
          </w:p>
        </w:tc>
      </w:tr>
      <w:tr w14:paraId="354A5E96">
        <w:tblPrEx>
          <w:tblCellMar>
            <w:top w:w="0" w:type="dxa"/>
            <w:left w:w="108" w:type="dxa"/>
            <w:bottom w:w="0" w:type="dxa"/>
            <w:right w:w="108" w:type="dxa"/>
          </w:tblCellMar>
        </w:tblPrEx>
        <w:trPr>
          <w:trHeight w:val="543"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7583EA44">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0F614601">
            <w:pPr>
              <w:jc w:val="left"/>
              <w:rPr>
                <w:rFonts w:hint="eastAsia" w:ascii="宋体" w:hAnsi="宋体" w:eastAsia="宋体" w:cs="宋体"/>
                <w:sz w:val="24"/>
                <w:szCs w:val="28"/>
                <w:highlight w:val="none"/>
                <w:shd w:val="clear" w:color="auto" w:fill="auto"/>
              </w:rPr>
            </w:pPr>
            <w:r>
              <w:rPr>
                <w:rFonts w:hint="eastAsia" w:ascii="宋体" w:hAnsi="宋体" w:eastAsia="宋体" w:cs="宋体"/>
                <w:sz w:val="24"/>
                <w:szCs w:val="28"/>
                <w:highlight w:val="none"/>
                <w:shd w:val="clear" w:color="auto" w:fill="auto"/>
              </w:rPr>
              <w:t>牙根管塞尖</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54D88DEE">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作为根管辅助充填材料用于根管治疗中封闭根管和髓腔。</w:t>
            </w:r>
          </w:p>
        </w:tc>
      </w:tr>
      <w:tr w14:paraId="35F9BC27">
        <w:tblPrEx>
          <w:tblCellMar>
            <w:top w:w="0" w:type="dxa"/>
            <w:left w:w="108" w:type="dxa"/>
            <w:bottom w:w="0" w:type="dxa"/>
            <w:right w:w="108" w:type="dxa"/>
          </w:tblCellMar>
        </w:tblPrEx>
        <w:trPr>
          <w:trHeight w:val="543"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2FD5E8">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3787B150">
            <w:pPr>
              <w:jc w:val="left"/>
              <w:rPr>
                <w:rFonts w:hint="eastAsia" w:ascii="宋体" w:hAnsi="宋体" w:eastAsia="宋体" w:cs="宋体"/>
                <w:sz w:val="24"/>
                <w:szCs w:val="28"/>
                <w:highlight w:val="none"/>
                <w:shd w:val="clear" w:color="auto" w:fill="auto"/>
              </w:rPr>
            </w:pPr>
            <w:r>
              <w:rPr>
                <w:rFonts w:hint="eastAsia" w:ascii="宋体" w:hAnsi="宋体" w:eastAsia="宋体" w:cs="宋体"/>
                <w:i w:val="0"/>
                <w:iCs w:val="0"/>
                <w:snapToGrid w:val="0"/>
                <w:color w:val="000000"/>
                <w:kern w:val="0"/>
                <w:sz w:val="20"/>
                <w:szCs w:val="20"/>
                <w:u w:val="none"/>
                <w:lang w:val="en-US" w:eastAsia="zh-CN" w:bidi="ar"/>
              </w:rPr>
              <w:t>牙胶充填器</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40ED9C85">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用于将充填材料输入、填入目标位置</w:t>
            </w:r>
          </w:p>
        </w:tc>
      </w:tr>
      <w:tr w14:paraId="55B1261E">
        <w:tblPrEx>
          <w:tblCellMar>
            <w:top w:w="0" w:type="dxa"/>
            <w:left w:w="108" w:type="dxa"/>
            <w:bottom w:w="0" w:type="dxa"/>
            <w:right w:w="108" w:type="dxa"/>
          </w:tblCellMar>
        </w:tblPrEx>
        <w:trPr>
          <w:trHeight w:val="543"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429BE458">
            <w:pPr>
              <w:numPr>
                <w:ilvl w:val="0"/>
                <w:numId w:val="5"/>
              </w:numPr>
              <w:ind w:left="425" w:leftChars="0" w:hanging="425" w:firstLineChars="0"/>
              <w:jc w:val="left"/>
              <w:rPr>
                <w:rFonts w:hint="eastAsia"/>
                <w:sz w:val="24"/>
                <w:szCs w:val="28"/>
                <w:highlight w:val="none"/>
                <w:shd w:val="clear" w:color="auto" w:fill="auto"/>
              </w:rPr>
            </w:pPr>
          </w:p>
        </w:tc>
        <w:tc>
          <w:tcPr>
            <w:tcW w:w="1235" w:type="pct"/>
            <w:tcBorders>
              <w:top w:val="single" w:color="000000" w:sz="4" w:space="0"/>
              <w:left w:val="single" w:color="000000" w:sz="4" w:space="0"/>
              <w:bottom w:val="single" w:color="000000" w:sz="4" w:space="0"/>
              <w:right w:val="single" w:color="000000" w:sz="4" w:space="0"/>
            </w:tcBorders>
            <w:noWrap w:val="0"/>
            <w:vAlign w:val="center"/>
          </w:tcPr>
          <w:p w14:paraId="0BC75E0F">
            <w:pPr>
              <w:jc w:val="lef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牙胶尖</w:t>
            </w:r>
          </w:p>
        </w:tc>
        <w:tc>
          <w:tcPr>
            <w:tcW w:w="3386" w:type="pct"/>
            <w:tcBorders>
              <w:top w:val="single" w:color="000000" w:sz="4" w:space="0"/>
              <w:left w:val="single" w:color="000000" w:sz="4" w:space="0"/>
              <w:bottom w:val="single" w:color="000000" w:sz="4" w:space="0"/>
              <w:right w:val="single" w:color="000000" w:sz="4" w:space="0"/>
            </w:tcBorders>
            <w:noWrap w:val="0"/>
            <w:vAlign w:val="center"/>
          </w:tcPr>
          <w:p w14:paraId="6147C5CE">
            <w:pPr>
              <w:jc w:val="left"/>
              <w:rPr>
                <w:rFonts w:hint="eastAsia" w:ascii="宋体" w:hAnsi="宋体" w:eastAsia="宋体" w:cs="宋体"/>
                <w:sz w:val="24"/>
                <w:szCs w:val="28"/>
                <w:shd w:val="clear" w:color="auto" w:fill="auto"/>
              </w:rPr>
            </w:pPr>
            <w:r>
              <w:rPr>
                <w:rFonts w:hint="eastAsia" w:ascii="宋体" w:hAnsi="宋体" w:eastAsia="宋体" w:cs="宋体"/>
                <w:sz w:val="24"/>
                <w:szCs w:val="28"/>
                <w:shd w:val="clear" w:color="auto" w:fill="auto"/>
              </w:rPr>
              <w:t>适用于牙髓炎及根尖周围组织疾病，于患牙处打孔清洗后填充根管，配合药物使用达到治疗的目的</w:t>
            </w:r>
          </w:p>
        </w:tc>
      </w:tr>
    </w:tbl>
    <w:p w14:paraId="3F424283">
      <w:pPr>
        <w:rPr>
          <w:rFonts w:hint="eastAsia" w:ascii="宋体" w:hAnsi="宋体" w:eastAsia="宋体" w:cs="宋体"/>
          <w:b/>
          <w:bCs/>
          <w:sz w:val="24"/>
          <w:szCs w:val="24"/>
        </w:rPr>
      </w:pPr>
    </w:p>
    <w:p w14:paraId="11475F5B">
      <w:pPr>
        <w:rPr>
          <w:rFonts w:hint="eastAsia" w:ascii="宋体" w:hAnsi="宋体" w:eastAsia="宋体" w:cs="宋体"/>
          <w:color w:val="000000"/>
          <w:sz w:val="24"/>
          <w:szCs w:val="24"/>
        </w:rPr>
      </w:pPr>
    </w:p>
    <w:p w14:paraId="1B121FFA">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4F3E30CD">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p>
    <w:p w14:paraId="2FC29010">
      <w:pPr>
        <w:pStyle w:val="58"/>
        <w:numPr>
          <w:ilvl w:val="0"/>
          <w:numId w:val="6"/>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名称：</w:t>
      </w:r>
      <w:r>
        <w:rPr>
          <w:rFonts w:hint="eastAsia" w:ascii="宋体" w:hAnsi="宋体" w:eastAsia="宋体"/>
          <w:sz w:val="24"/>
          <w:szCs w:val="24"/>
        </w:rPr>
        <w:t>灭菌物品标签印刷专用碳带</w:t>
      </w:r>
    </w:p>
    <w:p w14:paraId="5005EDD1">
      <w:pPr>
        <w:pStyle w:val="58"/>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14:paraId="725DEB87">
      <w:pPr>
        <w:pStyle w:val="58"/>
        <w:numPr>
          <w:ilvl w:val="0"/>
          <w:numId w:val="6"/>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4E88DD1C">
      <w:pPr>
        <w:pStyle w:val="58"/>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14:paraId="5909C3BD">
      <w:pPr>
        <w:pStyle w:val="58"/>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877"/>
        <w:gridCol w:w="7358"/>
      </w:tblGrid>
      <w:tr w14:paraId="7E7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shd w:val="clear" w:color="auto" w:fill="auto"/>
            <w:vAlign w:val="center"/>
          </w:tcPr>
          <w:p w14:paraId="08A66500">
            <w:pPr>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rPr>
              <w:t>名称</w:t>
            </w:r>
          </w:p>
        </w:tc>
        <w:tc>
          <w:tcPr>
            <w:tcW w:w="877" w:type="dxa"/>
            <w:shd w:val="clear" w:color="auto" w:fill="auto"/>
            <w:vAlign w:val="center"/>
          </w:tcPr>
          <w:p w14:paraId="14CA6092">
            <w:pPr>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val="en-US" w:eastAsia="zh-CN"/>
              </w:rPr>
              <w:t>报价规格</w:t>
            </w:r>
          </w:p>
        </w:tc>
        <w:tc>
          <w:tcPr>
            <w:tcW w:w="7358" w:type="dxa"/>
            <w:shd w:val="clear" w:color="auto" w:fill="auto"/>
            <w:vAlign w:val="center"/>
          </w:tcPr>
          <w:p w14:paraId="0D411A27">
            <w:pPr>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val="en-US" w:eastAsia="zh-CN"/>
              </w:rPr>
              <w:t>参数要求</w:t>
            </w:r>
          </w:p>
        </w:tc>
      </w:tr>
      <w:tr w14:paraId="6E3B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1326" w:type="dxa"/>
          </w:tcPr>
          <w:p w14:paraId="12283F9C">
            <w:pPr>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rPr>
              <w:t>灭菌物品标签印刷专用碳带</w:t>
            </w:r>
          </w:p>
        </w:tc>
        <w:tc>
          <w:tcPr>
            <w:tcW w:w="877" w:type="dxa"/>
          </w:tcPr>
          <w:p w14:paraId="105C8529">
            <w:pPr>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rPr>
              <w:t>卷</w:t>
            </w:r>
          </w:p>
        </w:tc>
        <w:tc>
          <w:tcPr>
            <w:tcW w:w="7358" w:type="dxa"/>
          </w:tcPr>
          <w:p w14:paraId="3DA14218">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1、主要成分：至少包含树脂，石蜡，巴西棕榈蜡，碳黑，聚对苯二甲酸乙二醇酯。</w:t>
            </w:r>
          </w:p>
          <w:p w14:paraId="49CD8759">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2、溶解性：不易溶于水。</w:t>
            </w:r>
          </w:p>
          <w:p w14:paraId="1E0F2322">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制作工艺及性能</w:t>
            </w:r>
            <w:r>
              <w:rPr>
                <w:rFonts w:hint="eastAsia" w:ascii="宋体" w:hAnsi="宋体" w:eastAsia="宋体" w:cs="宋体"/>
                <w:color w:val="auto"/>
                <w:sz w:val="24"/>
                <w:szCs w:val="24"/>
              </w:rPr>
              <w:t>：由油墨树脂涂于塑料薄膜，缠绕在纸芯。熔点/凝固点：75℃±3℃。</w:t>
            </w:r>
          </w:p>
          <w:p w14:paraId="3439E123">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4、尺寸≥1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cm*300m。</w:t>
            </w:r>
          </w:p>
          <w:p w14:paraId="49424BE8">
            <w:pPr>
              <w:adjustRightInd w:val="0"/>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5、有效期≥3年。</w:t>
            </w:r>
          </w:p>
          <w:p w14:paraId="796FBD53">
            <w:pPr>
              <w:rPr>
                <w:rFonts w:hint="eastAsia" w:ascii="宋体" w:hAnsi="宋体" w:eastAsia="宋体" w:cs="宋体"/>
                <w:b/>
                <w:color w:val="auto"/>
                <w:sz w:val="24"/>
                <w:szCs w:val="24"/>
                <w:vertAlign w:val="baseline"/>
              </w:rPr>
            </w:pPr>
          </w:p>
        </w:tc>
      </w:tr>
    </w:tbl>
    <w:p w14:paraId="0D5D7F24">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79AA69F9">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rPr>
        <w:t>：</w:t>
      </w:r>
    </w:p>
    <w:p w14:paraId="7C536C54">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称：压力蒸汽灭菌卷状指示标签</w:t>
      </w:r>
    </w:p>
    <w:p w14:paraId="0AE8BC50">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14:paraId="5902E7C0">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14:paraId="6AF34BE9">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14:paraId="300BCFCD">
      <w:pPr>
        <w:pStyle w:val="58"/>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656"/>
        <w:gridCol w:w="6670"/>
      </w:tblGrid>
      <w:tr w14:paraId="6311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shd w:val="clear" w:color="auto" w:fill="auto"/>
            <w:vAlign w:val="center"/>
          </w:tcPr>
          <w:p w14:paraId="68AE2B27">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rPr>
              <w:t>名称</w:t>
            </w:r>
          </w:p>
        </w:tc>
        <w:tc>
          <w:tcPr>
            <w:tcW w:w="877" w:type="dxa"/>
            <w:shd w:val="clear" w:color="auto" w:fill="auto"/>
            <w:vAlign w:val="center"/>
          </w:tcPr>
          <w:p w14:paraId="7C4FE43F">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14:paraId="45E0C36A">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14:paraId="50D7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1326" w:type="dxa"/>
          </w:tcPr>
          <w:p w14:paraId="7603C339">
            <w:pP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压力蒸汽灭菌卷状指示标签</w:t>
            </w:r>
          </w:p>
        </w:tc>
        <w:tc>
          <w:tcPr>
            <w:tcW w:w="877" w:type="dxa"/>
          </w:tcPr>
          <w:p w14:paraId="2897A504">
            <w:pP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105mm*58mm，400片/卷</w:t>
            </w:r>
          </w:p>
        </w:tc>
        <w:tc>
          <w:tcPr>
            <w:tcW w:w="7358" w:type="dxa"/>
          </w:tcPr>
          <w:p w14:paraId="4B306916">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1、在纸基材涂以变色油墨作灭菌指示剂，背涂以压敏胶复合离型材料而成。</w:t>
            </w:r>
          </w:p>
          <w:p w14:paraId="125F8CFC">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2、用于粘贴在待灭菌物品包外，用于标示该物品包是否已经过压力蒸汽灭菌处理过程，以防与未经灭菌处理的物品包相混。</w:t>
            </w:r>
          </w:p>
          <w:p w14:paraId="3CFE60BC">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、指示用油墨不含铅，并提供相关报告</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要求检测报告中铅含量为0</w:t>
            </w:r>
            <w:r>
              <w:rPr>
                <w:rFonts w:hint="eastAsia" w:ascii="宋体" w:hAnsi="宋体" w:eastAsia="宋体" w:cs="宋体"/>
                <w:b w:val="0"/>
                <w:bCs w:val="0"/>
                <w:color w:val="auto"/>
                <w:sz w:val="24"/>
                <w:szCs w:val="24"/>
              </w:rPr>
              <w:t>；</w:t>
            </w:r>
          </w:p>
          <w:p w14:paraId="1062889F">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、打印层采用防水，哑光，不易撕破的合成纸材料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可提供样品</w:t>
            </w:r>
            <w:r>
              <w:rPr>
                <w:rFonts w:hint="eastAsia" w:ascii="宋体" w:hAnsi="宋体" w:eastAsia="宋体" w:cs="宋体"/>
                <w:b w:val="0"/>
                <w:bCs w:val="0"/>
                <w:color w:val="auto"/>
                <w:sz w:val="24"/>
                <w:szCs w:val="24"/>
              </w:rPr>
              <w:t>；</w:t>
            </w:r>
          </w:p>
          <w:p w14:paraId="0C33C51E">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、标签油墨不加涂层，不会给包裹带来污染。</w:t>
            </w:r>
          </w:p>
          <w:p w14:paraId="64B5A97F">
            <w:pPr>
              <w:adjustRightInd w:val="0"/>
              <w:snapToGrid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、有效期≥2年。</w:t>
            </w:r>
          </w:p>
          <w:p w14:paraId="536AD03B">
            <w:pPr>
              <w:adjustRightInd w:val="0"/>
              <w:snapToGrid w:val="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7、需提供消毒产品卫生安全评价报告。</w:t>
            </w:r>
          </w:p>
          <w:p w14:paraId="6089CE37">
            <w:pPr>
              <w:rPr>
                <w:rFonts w:hint="eastAsia" w:ascii="宋体" w:hAnsi="宋体" w:eastAsia="宋体" w:cs="宋体"/>
                <w:b w:val="0"/>
                <w:bCs w:val="0"/>
                <w:color w:val="auto"/>
                <w:sz w:val="24"/>
                <w:szCs w:val="24"/>
                <w:vertAlign w:val="baseline"/>
              </w:rPr>
            </w:pPr>
          </w:p>
        </w:tc>
      </w:tr>
    </w:tbl>
    <w:p w14:paraId="4311E0F3">
      <w:pPr>
        <w:rPr>
          <w:rFonts w:hint="eastAsia" w:ascii="宋体" w:hAnsi="宋体" w:eastAsia="宋体" w:cs="Times New Roman"/>
          <w:b/>
          <w:sz w:val="28"/>
          <w:szCs w:val="20"/>
        </w:rPr>
      </w:pPr>
      <w:r>
        <w:rPr>
          <w:rFonts w:hint="eastAsia" w:ascii="宋体" w:hAnsi="宋体" w:eastAsia="宋体" w:cs="Times New Roman"/>
          <w:b/>
          <w:sz w:val="28"/>
          <w:szCs w:val="20"/>
        </w:rPr>
        <w:br w:type="page"/>
      </w:r>
    </w:p>
    <w:p w14:paraId="469D9451">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6208CF48">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3AD00E5E">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7C80CFB2">
      <w:pPr>
        <w:spacing w:line="360" w:lineRule="auto"/>
        <w:rPr>
          <w:rFonts w:ascii="宋体" w:hAnsi="宋体" w:eastAsia="宋体" w:cs="Times New Roman"/>
          <w:sz w:val="24"/>
          <w:szCs w:val="20"/>
        </w:rPr>
      </w:pPr>
    </w:p>
    <w:p w14:paraId="0D083EDA">
      <w:pPr>
        <w:spacing w:line="360" w:lineRule="auto"/>
        <w:rPr>
          <w:rFonts w:ascii="宋体" w:hAnsi="宋体" w:eastAsia="宋体" w:cs="Times New Roman"/>
          <w:sz w:val="24"/>
          <w:szCs w:val="20"/>
        </w:rPr>
      </w:pPr>
    </w:p>
    <w:p w14:paraId="3885C7DC">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166C32E8">
      <w:pPr>
        <w:spacing w:line="360" w:lineRule="auto"/>
        <w:rPr>
          <w:rFonts w:ascii="宋体" w:hAnsi="宋体" w:eastAsia="宋体" w:cs="Times New Roman"/>
          <w:sz w:val="24"/>
          <w:szCs w:val="20"/>
        </w:rPr>
      </w:pPr>
    </w:p>
    <w:p w14:paraId="45C4B91D">
      <w:pPr>
        <w:spacing w:line="360" w:lineRule="auto"/>
        <w:rPr>
          <w:rFonts w:ascii="宋体" w:hAnsi="宋体" w:eastAsia="宋体" w:cs="Times New Roman"/>
          <w:sz w:val="24"/>
          <w:szCs w:val="20"/>
        </w:rPr>
      </w:pPr>
    </w:p>
    <w:p w14:paraId="626539E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087544B4">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005AD34D">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39F023F8">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14:paraId="6724C2A4">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20CF5E29">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44063115">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15385A3C">
      <w:pPr>
        <w:spacing w:before="156" w:beforeLines="50" w:after="156" w:afterLines="50" w:line="360" w:lineRule="auto"/>
        <w:jc w:val="left"/>
        <w:rPr>
          <w:rFonts w:ascii="宋体" w:hAnsi="宋体" w:eastAsia="宋体" w:cs="Times New Roman"/>
          <w:sz w:val="24"/>
          <w:szCs w:val="24"/>
        </w:rPr>
      </w:pPr>
    </w:p>
    <w:p w14:paraId="402F4EA3">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7230AC42">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0EBB3665">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3868F115">
      <w:pPr>
        <w:spacing w:before="156" w:beforeLines="50" w:after="156" w:afterLines="50" w:line="360" w:lineRule="auto"/>
        <w:jc w:val="left"/>
        <w:rPr>
          <w:rFonts w:ascii="宋体" w:hAnsi="宋体" w:eastAsia="宋体" w:cs="Times New Roman"/>
          <w:sz w:val="24"/>
          <w:szCs w:val="24"/>
        </w:rPr>
      </w:pPr>
    </w:p>
    <w:p w14:paraId="3DD484F2">
      <w:pPr>
        <w:spacing w:line="360" w:lineRule="auto"/>
        <w:jc w:val="left"/>
        <w:rPr>
          <w:rFonts w:ascii="宋体" w:hAnsi="宋体" w:eastAsia="宋体" w:cs="Times New Roman"/>
          <w:sz w:val="24"/>
          <w:szCs w:val="24"/>
        </w:rPr>
      </w:pPr>
    </w:p>
    <w:p w14:paraId="442EE60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53205FB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13018FD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3DB20CA0">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6C87CC57">
      <w:pPr>
        <w:spacing w:line="360" w:lineRule="auto"/>
        <w:jc w:val="left"/>
        <w:rPr>
          <w:rFonts w:ascii="宋体" w:hAnsi="宋体" w:eastAsia="宋体" w:cs="Times New Roman"/>
          <w:sz w:val="24"/>
          <w:szCs w:val="24"/>
          <w:u w:val="single"/>
        </w:rPr>
      </w:pPr>
    </w:p>
    <w:p w14:paraId="746A2C48">
      <w:pPr>
        <w:spacing w:line="360" w:lineRule="auto"/>
        <w:jc w:val="left"/>
        <w:rPr>
          <w:rFonts w:ascii="宋体" w:hAnsi="宋体" w:eastAsia="宋体" w:cs="Times New Roman"/>
          <w:sz w:val="24"/>
          <w:szCs w:val="24"/>
          <w:u w:val="single"/>
        </w:rPr>
      </w:pPr>
    </w:p>
    <w:p w14:paraId="5E17A948">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91D9">
    <w:pPr>
      <w:pStyle w:val="23"/>
      <w:jc w:val="center"/>
    </w:pPr>
    <w:r>
      <w:fldChar w:fldCharType="begin"/>
    </w:r>
    <w:r>
      <w:instrText xml:space="preserve"> PAGE   \* MERGEFORMAT </w:instrText>
    </w:r>
    <w:r>
      <w:fldChar w:fldCharType="separate"/>
    </w:r>
    <w:r>
      <w:rPr>
        <w:lang w:val="zh-CN"/>
      </w:rPr>
      <w:t>1</w:t>
    </w:r>
    <w:r>
      <w:rPr>
        <w:lang w:val="zh-CN"/>
      </w:rPr>
      <w:fldChar w:fldCharType="end"/>
    </w:r>
  </w:p>
  <w:p w14:paraId="11674665">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9DBF">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14:paraId="004A5F87">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8E35">
    <w:pPr>
      <w:pStyle w:val="23"/>
      <w:jc w:val="center"/>
    </w:pPr>
    <w:r>
      <w:fldChar w:fldCharType="begin"/>
    </w:r>
    <w:r>
      <w:instrText xml:space="preserve"> PAGE   \* MERGEFORMAT </w:instrText>
    </w:r>
    <w:r>
      <w:fldChar w:fldCharType="separate"/>
    </w:r>
    <w:r>
      <w:rPr>
        <w:lang w:val="zh-CN"/>
      </w:rPr>
      <w:t>2</w:t>
    </w:r>
    <w:r>
      <w:rPr>
        <w:lang w:val="zh-CN"/>
      </w:rPr>
      <w:fldChar w:fldCharType="end"/>
    </w:r>
  </w:p>
  <w:p w14:paraId="45D69F81">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DAD3">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3733">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14:paraId="7A3174FB">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0EDA8608">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BF3B">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E38D">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BDFB">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D906">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4337">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F8FF">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5666">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7561">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E3946CA"/>
    <w:multiLevelType w:val="singleLevel"/>
    <w:tmpl w:val="BE3946CA"/>
    <w:lvl w:ilvl="0" w:tentative="0">
      <w:start w:val="1"/>
      <w:numFmt w:val="chineseCounting"/>
      <w:suff w:val="nothing"/>
      <w:lvlText w:val="%1、"/>
      <w:lvlJc w:val="left"/>
      <w:pPr>
        <w:ind w:left="-420" w:firstLine="420"/>
      </w:pPr>
      <w:rPr>
        <w:rFonts w:hint="eastAsia"/>
        <w:lang w:val="en-US"/>
      </w:rPr>
    </w:lvl>
  </w:abstractNum>
  <w:abstractNum w:abstractNumId="2">
    <w:nsid w:val="FEC22EFF"/>
    <w:multiLevelType w:val="singleLevel"/>
    <w:tmpl w:val="FEC22EFF"/>
    <w:lvl w:ilvl="0" w:tentative="0">
      <w:start w:val="2"/>
      <w:numFmt w:val="decimal"/>
      <w:suff w:val="nothing"/>
      <w:lvlText w:val="（%1）"/>
      <w:lvlJc w:val="left"/>
    </w:lvl>
  </w:abstractNum>
  <w:abstractNum w:abstractNumId="3">
    <w:nsid w:val="FFB59891"/>
    <w:multiLevelType w:val="singleLevel"/>
    <w:tmpl w:val="FFB59891"/>
    <w:lvl w:ilvl="0" w:tentative="0">
      <w:start w:val="1"/>
      <w:numFmt w:val="chineseCounting"/>
      <w:suff w:val="nothing"/>
      <w:lvlText w:val="%1、"/>
      <w:lvlJc w:val="left"/>
      <w:pPr>
        <w:ind w:left="-420" w:firstLine="420"/>
      </w:pPr>
      <w:rPr>
        <w:rFonts w:hint="eastAsia"/>
        <w:lang w:val="en-US"/>
      </w:rPr>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5">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0412B9C"/>
    <w:multiLevelType w:val="singleLevel"/>
    <w:tmpl w:val="60412B9C"/>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A3EE1"/>
    <w:rsid w:val="08FD6983"/>
    <w:rsid w:val="093022D6"/>
    <w:rsid w:val="09E21A0C"/>
    <w:rsid w:val="0A292F11"/>
    <w:rsid w:val="0A7753AE"/>
    <w:rsid w:val="0A785593"/>
    <w:rsid w:val="0B001E0F"/>
    <w:rsid w:val="0B284A7A"/>
    <w:rsid w:val="0B517B04"/>
    <w:rsid w:val="0B980BE5"/>
    <w:rsid w:val="0BA87D9E"/>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7B2295D"/>
    <w:rsid w:val="18116621"/>
    <w:rsid w:val="184C50E0"/>
    <w:rsid w:val="18A50454"/>
    <w:rsid w:val="192D167C"/>
    <w:rsid w:val="19312115"/>
    <w:rsid w:val="198447BA"/>
    <w:rsid w:val="19DC576F"/>
    <w:rsid w:val="19EE47F1"/>
    <w:rsid w:val="1A102FF2"/>
    <w:rsid w:val="1A5F06D7"/>
    <w:rsid w:val="1C70162B"/>
    <w:rsid w:val="1C814803"/>
    <w:rsid w:val="1DBC650F"/>
    <w:rsid w:val="1E1E0B96"/>
    <w:rsid w:val="1E4F1A12"/>
    <w:rsid w:val="1E5B0F4C"/>
    <w:rsid w:val="1E69350D"/>
    <w:rsid w:val="1EA54FB5"/>
    <w:rsid w:val="1EFF2CBB"/>
    <w:rsid w:val="1F6966C8"/>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DA57FB"/>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162AC0"/>
    <w:rsid w:val="375A17A7"/>
    <w:rsid w:val="379E2513"/>
    <w:rsid w:val="38593614"/>
    <w:rsid w:val="38A5656B"/>
    <w:rsid w:val="39301A51"/>
    <w:rsid w:val="39BF4C26"/>
    <w:rsid w:val="3A5D54C6"/>
    <w:rsid w:val="3B9E18C3"/>
    <w:rsid w:val="3BF15DAC"/>
    <w:rsid w:val="3C03549A"/>
    <w:rsid w:val="3C6B3C0C"/>
    <w:rsid w:val="3CD25455"/>
    <w:rsid w:val="3CD70CBD"/>
    <w:rsid w:val="3CF17754"/>
    <w:rsid w:val="3D4E27CA"/>
    <w:rsid w:val="3D504186"/>
    <w:rsid w:val="3DA4759C"/>
    <w:rsid w:val="3DFE745B"/>
    <w:rsid w:val="3E2B711B"/>
    <w:rsid w:val="3E2D1012"/>
    <w:rsid w:val="3F1461F9"/>
    <w:rsid w:val="402E6E46"/>
    <w:rsid w:val="407E1FBE"/>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A475E47"/>
    <w:rsid w:val="4A6A47F4"/>
    <w:rsid w:val="4B863339"/>
    <w:rsid w:val="4B937604"/>
    <w:rsid w:val="4C2177A3"/>
    <w:rsid w:val="4C2652B7"/>
    <w:rsid w:val="4C681932"/>
    <w:rsid w:val="4D25098E"/>
    <w:rsid w:val="4D480B43"/>
    <w:rsid w:val="4D4F2D2B"/>
    <w:rsid w:val="4D55044F"/>
    <w:rsid w:val="4D5D6CF7"/>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B305B2"/>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7733C2"/>
    <w:rsid w:val="63913E4D"/>
    <w:rsid w:val="63943D7F"/>
    <w:rsid w:val="63C45438"/>
    <w:rsid w:val="63D92820"/>
    <w:rsid w:val="64114670"/>
    <w:rsid w:val="649015CE"/>
    <w:rsid w:val="64917820"/>
    <w:rsid w:val="64A531E2"/>
    <w:rsid w:val="64E62E4E"/>
    <w:rsid w:val="65D27CE4"/>
    <w:rsid w:val="66344907"/>
    <w:rsid w:val="67140294"/>
    <w:rsid w:val="67A80D47"/>
    <w:rsid w:val="67F0315B"/>
    <w:rsid w:val="680A1B92"/>
    <w:rsid w:val="681A52D3"/>
    <w:rsid w:val="683230C8"/>
    <w:rsid w:val="685F15E7"/>
    <w:rsid w:val="695A7333"/>
    <w:rsid w:val="69D2171A"/>
    <w:rsid w:val="6A0856B9"/>
    <w:rsid w:val="6A141F42"/>
    <w:rsid w:val="6A1879E8"/>
    <w:rsid w:val="6A99742E"/>
    <w:rsid w:val="6AA95198"/>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298446F"/>
    <w:rsid w:val="73232301"/>
    <w:rsid w:val="734A52EE"/>
    <w:rsid w:val="7397006E"/>
    <w:rsid w:val="73E65AE0"/>
    <w:rsid w:val="73EA1ADD"/>
    <w:rsid w:val="740D6797"/>
    <w:rsid w:val="746C7A1F"/>
    <w:rsid w:val="749F4617"/>
    <w:rsid w:val="74A176D3"/>
    <w:rsid w:val="751E39FC"/>
    <w:rsid w:val="75CC49D7"/>
    <w:rsid w:val="76D631D4"/>
    <w:rsid w:val="76EC39C0"/>
    <w:rsid w:val="77111160"/>
    <w:rsid w:val="7773308F"/>
    <w:rsid w:val="778B282A"/>
    <w:rsid w:val="77AF64E3"/>
    <w:rsid w:val="77C35AEB"/>
    <w:rsid w:val="77E6082D"/>
    <w:rsid w:val="78A27F87"/>
    <w:rsid w:val="79644A7A"/>
    <w:rsid w:val="79715BD1"/>
    <w:rsid w:val="7A5944E4"/>
    <w:rsid w:val="7A9014C2"/>
    <w:rsid w:val="7A953121"/>
    <w:rsid w:val="7AD66AEE"/>
    <w:rsid w:val="7B172D9A"/>
    <w:rsid w:val="7B5701C7"/>
    <w:rsid w:val="7BF41BF7"/>
    <w:rsid w:val="7C003431"/>
    <w:rsid w:val="7C0641F8"/>
    <w:rsid w:val="7C3A20F4"/>
    <w:rsid w:val="7CA25B04"/>
    <w:rsid w:val="7CC6335B"/>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7"/>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8"/>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50"/>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2"/>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5"/>
    <w:qFormat/>
    <w:uiPriority w:val="0"/>
    <w:rPr>
      <w:rFonts w:ascii="宋体" w:hAnsi="Times New Roman" w:eastAsia="宋体" w:cs="Times New Roman"/>
      <w:sz w:val="18"/>
      <w:szCs w:val="18"/>
    </w:rPr>
  </w:style>
  <w:style w:type="paragraph" w:styleId="14">
    <w:name w:val="annotation text"/>
    <w:basedOn w:val="1"/>
    <w:link w:val="129"/>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9"/>
    <w:qFormat/>
    <w:uiPriority w:val="0"/>
    <w:rPr>
      <w:rFonts w:ascii="Times New Roman" w:hAnsi="Times New Roman" w:eastAsia="宋体" w:cs="Times New Roman"/>
      <w:sz w:val="48"/>
      <w:szCs w:val="48"/>
    </w:rPr>
  </w:style>
  <w:style w:type="paragraph" w:styleId="16">
    <w:name w:val="Body Text"/>
    <w:basedOn w:val="1"/>
    <w:link w:val="106"/>
    <w:qFormat/>
    <w:uiPriority w:val="0"/>
    <w:pPr>
      <w:spacing w:after="120"/>
    </w:pPr>
    <w:rPr>
      <w:rFonts w:ascii="Times New Roman" w:hAnsi="Times New Roman" w:eastAsia="宋体" w:cs="Times New Roman"/>
      <w:szCs w:val="20"/>
    </w:rPr>
  </w:style>
  <w:style w:type="paragraph" w:styleId="17">
    <w:name w:val="Body Text Indent"/>
    <w:basedOn w:val="1"/>
    <w:link w:val="107"/>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5"/>
    <w:qFormat/>
    <w:uiPriority w:val="0"/>
    <w:rPr>
      <w:rFonts w:ascii="宋体" w:hAnsi="Courier New" w:eastAsia="宋体" w:cs="Times New Roman"/>
      <w:szCs w:val="20"/>
    </w:rPr>
  </w:style>
  <w:style w:type="paragraph" w:styleId="20">
    <w:name w:val="Date"/>
    <w:basedOn w:val="1"/>
    <w:next w:val="1"/>
    <w:link w:val="56"/>
    <w:qFormat/>
    <w:uiPriority w:val="0"/>
    <w:rPr>
      <w:rFonts w:ascii="宋体" w:hAnsi="Times New Roman" w:eastAsia="宋体" w:cs="Times New Roman"/>
      <w:b/>
      <w:sz w:val="36"/>
      <w:szCs w:val="20"/>
    </w:rPr>
  </w:style>
  <w:style w:type="paragraph" w:styleId="21">
    <w:name w:val="Body Text Indent 2"/>
    <w:basedOn w:val="1"/>
    <w:link w:val="113"/>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4"/>
    <w:semiHidden/>
    <w:qFormat/>
    <w:uiPriority w:val="0"/>
    <w:rPr>
      <w:rFonts w:ascii="Times New Roman" w:hAnsi="Times New Roman" w:eastAsia="宋体" w:cs="Times New Roman"/>
      <w:sz w:val="18"/>
      <w:szCs w:val="18"/>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8"/>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5"/>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9"/>
    <w:qFormat/>
    <w:uiPriority w:val="0"/>
    <w:pPr>
      <w:jc w:val="center"/>
    </w:pPr>
    <w:rPr>
      <w:rFonts w:ascii="楷体_GB2312" w:hAnsi="Times New Roman" w:eastAsia="楷体_GB2312" w:cs="Times New Roman"/>
      <w:b/>
      <w:sz w:val="72"/>
      <w:szCs w:val="20"/>
    </w:rPr>
  </w:style>
  <w:style w:type="paragraph" w:styleId="29">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6"/>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80"/>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表格文字"/>
    <w:basedOn w:val="1"/>
    <w:qFormat/>
    <w:uiPriority w:val="0"/>
    <w:pPr>
      <w:snapToGrid w:val="0"/>
      <w:spacing w:before="120"/>
    </w:pPr>
    <w:rPr>
      <w:rFonts w:ascii="Times New Roman" w:hAnsi="Times New Roman" w:eastAsia="宋体" w:cs="Times New Roman"/>
      <w:szCs w:val="21"/>
    </w:rPr>
  </w:style>
  <w:style w:type="character" w:customStyle="1" w:styleId="43">
    <w:name w:val="页眉 字符"/>
    <w:basedOn w:val="36"/>
    <w:link w:val="24"/>
    <w:qFormat/>
    <w:uiPriority w:val="99"/>
    <w:rPr>
      <w:sz w:val="18"/>
      <w:szCs w:val="18"/>
    </w:rPr>
  </w:style>
  <w:style w:type="character" w:customStyle="1" w:styleId="44">
    <w:name w:val="页脚 字符"/>
    <w:basedOn w:val="36"/>
    <w:link w:val="23"/>
    <w:qFormat/>
    <w:uiPriority w:val="99"/>
    <w:rPr>
      <w:sz w:val="18"/>
      <w:szCs w:val="18"/>
    </w:rPr>
  </w:style>
  <w:style w:type="character" w:customStyle="1" w:styleId="45">
    <w:name w:val="标题 1 字符"/>
    <w:basedOn w:val="36"/>
    <w:link w:val="3"/>
    <w:qFormat/>
    <w:uiPriority w:val="0"/>
    <w:rPr>
      <w:rFonts w:ascii="Times New Roman" w:hAnsi="Times New Roman" w:eastAsia="宋体" w:cs="Times New Roman"/>
      <w:b/>
      <w:kern w:val="44"/>
      <w:sz w:val="44"/>
      <w:szCs w:val="20"/>
    </w:rPr>
  </w:style>
  <w:style w:type="character" w:customStyle="1" w:styleId="46">
    <w:name w:val="标题 2 字符"/>
    <w:basedOn w:val="36"/>
    <w:link w:val="4"/>
    <w:qFormat/>
    <w:uiPriority w:val="0"/>
    <w:rPr>
      <w:rFonts w:ascii="Arial" w:hAnsi="Arial" w:eastAsia="黑体" w:cs="Times New Roman"/>
      <w:b/>
      <w:bCs/>
      <w:sz w:val="32"/>
      <w:szCs w:val="32"/>
    </w:rPr>
  </w:style>
  <w:style w:type="character" w:customStyle="1" w:styleId="47">
    <w:name w:val="标题 3 字符"/>
    <w:basedOn w:val="36"/>
    <w:link w:val="5"/>
    <w:qFormat/>
    <w:uiPriority w:val="0"/>
    <w:rPr>
      <w:rFonts w:ascii="Times New Roman" w:hAnsi="Times New Roman" w:eastAsia="宋体" w:cs="Times New Roman"/>
      <w:b/>
      <w:sz w:val="32"/>
      <w:szCs w:val="20"/>
    </w:rPr>
  </w:style>
  <w:style w:type="character" w:customStyle="1" w:styleId="48">
    <w:name w:val="标题 4 字符"/>
    <w:basedOn w:val="36"/>
    <w:link w:val="7"/>
    <w:qFormat/>
    <w:uiPriority w:val="0"/>
    <w:rPr>
      <w:rFonts w:ascii="Arial" w:hAnsi="Arial" w:eastAsia="黑体" w:cs="Times New Roman"/>
      <w:b/>
      <w:bCs/>
      <w:sz w:val="28"/>
      <w:szCs w:val="28"/>
    </w:rPr>
  </w:style>
  <w:style w:type="character" w:customStyle="1" w:styleId="49">
    <w:name w:val="标题 5 字符"/>
    <w:basedOn w:val="36"/>
    <w:link w:val="8"/>
    <w:qFormat/>
    <w:uiPriority w:val="0"/>
    <w:rPr>
      <w:rFonts w:ascii="Times New Roman" w:hAnsi="Times New Roman" w:eastAsia="宋体" w:cs="Times New Roman"/>
      <w:b/>
      <w:bCs/>
      <w:sz w:val="28"/>
      <w:szCs w:val="28"/>
    </w:rPr>
  </w:style>
  <w:style w:type="character" w:customStyle="1" w:styleId="50">
    <w:name w:val="标题 6 字符"/>
    <w:basedOn w:val="36"/>
    <w:link w:val="9"/>
    <w:qFormat/>
    <w:uiPriority w:val="0"/>
    <w:rPr>
      <w:rFonts w:ascii="Arial" w:hAnsi="Arial" w:eastAsia="黑体" w:cs="Times New Roman"/>
      <w:b/>
      <w:bCs/>
      <w:sz w:val="24"/>
      <w:szCs w:val="24"/>
    </w:rPr>
  </w:style>
  <w:style w:type="character" w:customStyle="1" w:styleId="51">
    <w:name w:val="标题 7 字符"/>
    <w:basedOn w:val="36"/>
    <w:link w:val="10"/>
    <w:qFormat/>
    <w:uiPriority w:val="0"/>
    <w:rPr>
      <w:rFonts w:ascii="Times New Roman" w:hAnsi="Times New Roman" w:eastAsia="宋体" w:cs="Times New Roman"/>
      <w:b/>
      <w:bCs/>
      <w:sz w:val="24"/>
      <w:szCs w:val="24"/>
    </w:rPr>
  </w:style>
  <w:style w:type="character" w:customStyle="1" w:styleId="52">
    <w:name w:val="标题 8 字符"/>
    <w:basedOn w:val="36"/>
    <w:link w:val="11"/>
    <w:qFormat/>
    <w:uiPriority w:val="0"/>
    <w:rPr>
      <w:rFonts w:ascii="Arial" w:hAnsi="Arial" w:eastAsia="黑体" w:cs="Times New Roman"/>
      <w:sz w:val="24"/>
      <w:szCs w:val="24"/>
    </w:rPr>
  </w:style>
  <w:style w:type="character" w:customStyle="1" w:styleId="53">
    <w:name w:val="标题 9 字符"/>
    <w:basedOn w:val="36"/>
    <w:link w:val="12"/>
    <w:qFormat/>
    <w:uiPriority w:val="0"/>
    <w:rPr>
      <w:rFonts w:ascii="Arial" w:hAnsi="Arial" w:eastAsia="黑体" w:cs="Times New Roman"/>
      <w:szCs w:val="21"/>
    </w:rPr>
  </w:style>
  <w:style w:type="paragraph" w:customStyle="1" w:styleId="54">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5">
    <w:name w:val="纯文本 字符"/>
    <w:basedOn w:val="36"/>
    <w:link w:val="19"/>
    <w:qFormat/>
    <w:uiPriority w:val="0"/>
    <w:rPr>
      <w:rFonts w:ascii="宋体" w:hAnsi="Courier New" w:eastAsia="宋体" w:cs="Times New Roman"/>
      <w:szCs w:val="20"/>
    </w:rPr>
  </w:style>
  <w:style w:type="character" w:customStyle="1" w:styleId="56">
    <w:name w:val="日期 字符"/>
    <w:basedOn w:val="36"/>
    <w:link w:val="20"/>
    <w:qFormat/>
    <w:uiPriority w:val="0"/>
    <w:rPr>
      <w:rFonts w:ascii="宋体" w:hAnsi="Times New Roman" w:eastAsia="宋体" w:cs="Times New Roman"/>
      <w:b/>
      <w:sz w:val="36"/>
      <w:szCs w:val="20"/>
    </w:rPr>
  </w:style>
  <w:style w:type="paragraph" w:customStyle="1" w:styleId="57">
    <w:name w:val="_Style 32"/>
    <w:basedOn w:val="1"/>
    <w:next w:val="58"/>
    <w:qFormat/>
    <w:uiPriority w:val="0"/>
    <w:pPr>
      <w:ind w:firstLine="420" w:firstLineChars="200"/>
    </w:pPr>
    <w:rPr>
      <w:rFonts w:ascii="Times New Roman" w:hAnsi="Times New Roman" w:eastAsia="宋体" w:cs="Times New Roman"/>
      <w:szCs w:val="21"/>
    </w:rPr>
  </w:style>
  <w:style w:type="paragraph" w:styleId="58">
    <w:name w:val="List Paragraph"/>
    <w:basedOn w:val="1"/>
    <w:qFormat/>
    <w:uiPriority w:val="34"/>
    <w:pPr>
      <w:ind w:firstLine="420" w:firstLineChars="200"/>
    </w:pPr>
  </w:style>
  <w:style w:type="paragraph" w:customStyle="1" w:styleId="59">
    <w:name w:val="itb"/>
    <w:basedOn w:val="5"/>
    <w:qFormat/>
    <w:uiPriority w:val="0"/>
    <w:pPr>
      <w:jc w:val="center"/>
    </w:pPr>
    <w:rPr>
      <w:rFonts w:ascii="楷体_GB2312" w:eastAsia="楷体_GB2312"/>
      <w:sz w:val="36"/>
    </w:rPr>
  </w:style>
  <w:style w:type="paragraph" w:customStyle="1" w:styleId="60">
    <w:name w:val="itb0"/>
    <w:basedOn w:val="5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1">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2">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3">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4">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5">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6">
    <w:name w:val="itb3t"/>
    <w:basedOn w:val="62"/>
    <w:qFormat/>
    <w:uiPriority w:val="0"/>
    <w:pPr>
      <w:ind w:left="1785" w:firstLine="0"/>
    </w:pPr>
  </w:style>
  <w:style w:type="paragraph" w:customStyle="1" w:styleId="67">
    <w:name w:val="gcc"/>
    <w:basedOn w:val="59"/>
    <w:qFormat/>
    <w:uiPriority w:val="0"/>
  </w:style>
  <w:style w:type="paragraph" w:customStyle="1" w:styleId="68">
    <w:name w:val="gcc0"/>
    <w:basedOn w:val="60"/>
    <w:qFormat/>
    <w:uiPriority w:val="0"/>
  </w:style>
  <w:style w:type="paragraph" w:customStyle="1" w:styleId="69">
    <w:name w:val="gcc1"/>
    <w:basedOn w:val="61"/>
    <w:qFormat/>
    <w:uiPriority w:val="0"/>
    <w:pPr>
      <w:ind w:left="527"/>
    </w:pPr>
  </w:style>
  <w:style w:type="paragraph" w:customStyle="1" w:styleId="70">
    <w:name w:val="gcc1t"/>
    <w:basedOn w:val="6"/>
    <w:qFormat/>
    <w:uiPriority w:val="0"/>
    <w:pPr>
      <w:spacing w:line="360" w:lineRule="auto"/>
      <w:ind w:left="525" w:firstLine="0"/>
    </w:pPr>
    <w:rPr>
      <w:rFonts w:eastAsia="楷体_GB2312"/>
      <w:sz w:val="24"/>
    </w:rPr>
  </w:style>
  <w:style w:type="paragraph" w:customStyle="1" w:styleId="71">
    <w:name w:val="gcc2"/>
    <w:basedOn w:val="62"/>
    <w:qFormat/>
    <w:uiPriority w:val="0"/>
    <w:pPr>
      <w:ind w:left="525" w:hanging="525"/>
    </w:pPr>
  </w:style>
  <w:style w:type="paragraph" w:customStyle="1" w:styleId="72">
    <w:name w:val="gcc3"/>
    <w:basedOn w:val="63"/>
    <w:qFormat/>
    <w:uiPriority w:val="0"/>
    <w:pPr>
      <w:ind w:left="947" w:hanging="420"/>
    </w:pPr>
    <w:rPr>
      <w:spacing w:val="6"/>
    </w:rPr>
  </w:style>
  <w:style w:type="paragraph" w:customStyle="1" w:styleId="73">
    <w:name w:val="gcc4t"/>
    <w:basedOn w:val="72"/>
    <w:qFormat/>
    <w:uiPriority w:val="0"/>
    <w:pPr>
      <w:ind w:left="945" w:firstLine="0"/>
    </w:pPr>
  </w:style>
  <w:style w:type="paragraph" w:customStyle="1" w:styleId="74">
    <w:name w:val="gcc4"/>
    <w:basedOn w:val="64"/>
    <w:qFormat/>
    <w:uiPriority w:val="0"/>
    <w:pPr>
      <w:ind w:left="945" w:hanging="420"/>
    </w:pPr>
  </w:style>
  <w:style w:type="paragraph" w:customStyle="1" w:styleId="75">
    <w:name w:val="cf"/>
    <w:basedOn w:val="59"/>
    <w:qFormat/>
    <w:uiPriority w:val="0"/>
    <w:pPr>
      <w:spacing w:before="0" w:after="0" w:line="415" w:lineRule="auto"/>
    </w:pPr>
  </w:style>
  <w:style w:type="paragraph" w:customStyle="1" w:styleId="76">
    <w:name w:val="cft"/>
    <w:basedOn w:val="70"/>
    <w:qFormat/>
    <w:uiPriority w:val="0"/>
    <w:pPr>
      <w:ind w:left="0"/>
    </w:pPr>
  </w:style>
  <w:style w:type="paragraph" w:customStyle="1" w:styleId="77">
    <w:name w:val="cf1"/>
    <w:basedOn w:val="61"/>
    <w:qFormat/>
    <w:uiPriority w:val="0"/>
    <w:rPr>
      <w:b w:val="0"/>
      <w:bCs w:val="0"/>
    </w:rPr>
  </w:style>
  <w:style w:type="paragraph" w:customStyle="1" w:styleId="78">
    <w:name w:val="cf2"/>
    <w:basedOn w:val="71"/>
    <w:qFormat/>
    <w:uiPriority w:val="0"/>
  </w:style>
  <w:style w:type="paragraph" w:customStyle="1" w:styleId="79">
    <w:name w:val="cf2t"/>
    <w:basedOn w:val="6"/>
    <w:qFormat/>
    <w:uiPriority w:val="0"/>
    <w:pPr>
      <w:spacing w:line="360" w:lineRule="auto"/>
      <w:ind w:left="1260" w:firstLine="0"/>
    </w:pPr>
    <w:rPr>
      <w:rFonts w:ascii="楷体_GB2312" w:eastAsia="楷体_GB2312"/>
      <w:sz w:val="24"/>
    </w:rPr>
  </w:style>
  <w:style w:type="paragraph" w:customStyle="1" w:styleId="80">
    <w:name w:val="at"/>
    <w:basedOn w:val="59"/>
    <w:qFormat/>
    <w:uiPriority w:val="0"/>
  </w:style>
  <w:style w:type="paragraph" w:customStyle="1" w:styleId="81">
    <w:name w:val="at0"/>
    <w:basedOn w:val="67"/>
    <w:qFormat/>
    <w:uiPriority w:val="0"/>
    <w:pPr>
      <w:spacing w:before="0" w:after="0" w:line="415" w:lineRule="auto"/>
    </w:pPr>
  </w:style>
  <w:style w:type="paragraph" w:customStyle="1" w:styleId="82">
    <w:name w:val="att"/>
    <w:basedOn w:val="76"/>
    <w:qFormat/>
    <w:uiPriority w:val="0"/>
  </w:style>
  <w:style w:type="paragraph" w:customStyle="1" w:styleId="83">
    <w:name w:val="at1"/>
    <w:basedOn w:val="69"/>
    <w:qFormat/>
    <w:uiPriority w:val="0"/>
    <w:rPr>
      <w:b w:val="0"/>
      <w:bCs w:val="0"/>
    </w:rPr>
  </w:style>
  <w:style w:type="paragraph" w:customStyle="1" w:styleId="84">
    <w:name w:val="at2"/>
    <w:basedOn w:val="71"/>
    <w:qFormat/>
    <w:uiPriority w:val="0"/>
    <w:pPr>
      <w:tabs>
        <w:tab w:val="left" w:pos="8295"/>
      </w:tabs>
    </w:pPr>
  </w:style>
  <w:style w:type="paragraph" w:customStyle="1" w:styleId="85">
    <w:name w:val="at3"/>
    <w:basedOn w:val="72"/>
    <w:qFormat/>
    <w:uiPriority w:val="0"/>
    <w:pPr>
      <w:tabs>
        <w:tab w:val="left" w:pos="8295"/>
      </w:tabs>
    </w:pPr>
  </w:style>
  <w:style w:type="paragraph" w:customStyle="1" w:styleId="86">
    <w:name w:val="ifb"/>
    <w:basedOn w:val="59"/>
    <w:qFormat/>
    <w:uiPriority w:val="0"/>
    <w:pPr>
      <w:spacing w:before="0" w:after="0" w:line="360" w:lineRule="auto"/>
    </w:pPr>
  </w:style>
  <w:style w:type="paragraph" w:customStyle="1" w:styleId="87">
    <w:name w:val="ifb-1"/>
    <w:basedOn w:val="1"/>
    <w:qFormat/>
    <w:uiPriority w:val="0"/>
    <w:pPr>
      <w:ind w:left="420" w:hanging="420"/>
    </w:pPr>
    <w:rPr>
      <w:rFonts w:ascii="楷体_GB2312" w:hAnsi="Times New Roman" w:eastAsia="楷体_GB2312" w:cs="Times New Roman"/>
      <w:szCs w:val="20"/>
    </w:rPr>
  </w:style>
  <w:style w:type="paragraph" w:customStyle="1" w:styleId="88">
    <w:name w:val="cf0"/>
    <w:basedOn w:val="75"/>
    <w:qFormat/>
    <w:uiPriority w:val="0"/>
  </w:style>
  <w:style w:type="paragraph" w:customStyle="1" w:styleId="89">
    <w:name w:val="sor"/>
    <w:basedOn w:val="86"/>
    <w:qFormat/>
    <w:uiPriority w:val="0"/>
  </w:style>
  <w:style w:type="paragraph" w:customStyle="1" w:styleId="90">
    <w:name w:val="itb-1.1.a"/>
    <w:basedOn w:val="1"/>
    <w:qFormat/>
    <w:uiPriority w:val="0"/>
    <w:pPr>
      <w:ind w:left="1470" w:hanging="525"/>
    </w:pPr>
    <w:rPr>
      <w:rFonts w:ascii="楷体_GB2312" w:hAnsi="Times New Roman" w:eastAsia="楷体_GB2312" w:cs="Times New Roman"/>
      <w:szCs w:val="20"/>
    </w:rPr>
  </w:style>
  <w:style w:type="paragraph" w:customStyle="1" w:styleId="91">
    <w:name w:val="atoo"/>
    <w:basedOn w:val="81"/>
    <w:qFormat/>
    <w:uiPriority w:val="0"/>
  </w:style>
  <w:style w:type="paragraph" w:customStyle="1" w:styleId="92">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3">
    <w:name w:val="itb2t"/>
    <w:basedOn w:val="62"/>
    <w:qFormat/>
    <w:uiPriority w:val="0"/>
    <w:pPr>
      <w:ind w:left="1157" w:firstLine="0"/>
    </w:pPr>
  </w:style>
  <w:style w:type="paragraph" w:customStyle="1" w:styleId="94">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5">
    <w:name w:val="bds"/>
    <w:basedOn w:val="59"/>
    <w:qFormat/>
    <w:uiPriority w:val="0"/>
    <w:pPr>
      <w:autoSpaceDE w:val="0"/>
      <w:autoSpaceDN w:val="0"/>
      <w:spacing w:line="360" w:lineRule="exact"/>
    </w:pPr>
    <w:rPr>
      <w:rFonts w:ascii="Times New Roman" w:eastAsia="华文仿宋"/>
    </w:rPr>
  </w:style>
  <w:style w:type="paragraph" w:customStyle="1" w:styleId="96">
    <w:name w:val="cbds"/>
    <w:basedOn w:val="95"/>
    <w:qFormat/>
    <w:uiPriority w:val="0"/>
  </w:style>
  <w:style w:type="paragraph" w:customStyle="1" w:styleId="97">
    <w:name w:val="scc-14.5.1"/>
    <w:basedOn w:val="98"/>
    <w:qFormat/>
    <w:uiPriority w:val="0"/>
    <w:pPr>
      <w:spacing w:line="360" w:lineRule="exact"/>
      <w:ind w:left="1467" w:hanging="840"/>
    </w:pPr>
  </w:style>
  <w:style w:type="paragraph" w:customStyle="1" w:styleId="98">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9">
    <w:name w:val="scc-14.5.1.a"/>
    <w:basedOn w:val="100"/>
    <w:qFormat/>
    <w:uiPriority w:val="0"/>
    <w:pPr>
      <w:spacing w:line="360" w:lineRule="exact"/>
      <w:ind w:left="1992" w:hanging="525"/>
    </w:pPr>
  </w:style>
  <w:style w:type="paragraph" w:customStyle="1" w:styleId="100">
    <w:name w:val="SCC-1.1.1.1"/>
    <w:basedOn w:val="98"/>
    <w:qFormat/>
    <w:uiPriority w:val="0"/>
    <w:pPr>
      <w:ind w:left="1890" w:hanging="420"/>
    </w:pPr>
  </w:style>
  <w:style w:type="paragraph" w:customStyle="1" w:styleId="101">
    <w:name w:val="scc-14.5.1.a.i"/>
    <w:basedOn w:val="102"/>
    <w:qFormat/>
    <w:uiPriority w:val="0"/>
    <w:pPr>
      <w:spacing w:line="360" w:lineRule="exact"/>
      <w:ind w:left="2517" w:hanging="525"/>
    </w:pPr>
  </w:style>
  <w:style w:type="paragraph" w:customStyle="1" w:styleId="102">
    <w:name w:val="scc-1.1.1.1.1"/>
    <w:basedOn w:val="100"/>
    <w:qFormat/>
    <w:uiPriority w:val="0"/>
    <w:pPr>
      <w:ind w:left="2205" w:hanging="315"/>
    </w:pPr>
  </w:style>
  <w:style w:type="paragraph" w:customStyle="1" w:styleId="103">
    <w:name w:val="scc-1.1"/>
    <w:basedOn w:val="104"/>
    <w:qFormat/>
    <w:uiPriority w:val="0"/>
    <w:pPr>
      <w:ind w:left="947" w:hanging="527"/>
    </w:pPr>
    <w:rPr>
      <w:rFonts w:ascii="楷体_GB2312"/>
    </w:rPr>
  </w:style>
  <w:style w:type="paragraph" w:customStyle="1" w:styleId="104">
    <w:name w:val="gcc-1.1"/>
    <w:basedOn w:val="105"/>
    <w:qFormat/>
    <w:uiPriority w:val="0"/>
    <w:pPr>
      <w:spacing w:line="400" w:lineRule="atLeast"/>
    </w:pPr>
    <w:rPr>
      <w:rFonts w:ascii="Times New Roman"/>
      <w:sz w:val="24"/>
    </w:rPr>
  </w:style>
  <w:style w:type="paragraph" w:customStyle="1" w:styleId="105">
    <w:name w:val="itb-1.1"/>
    <w:basedOn w:val="1"/>
    <w:qFormat/>
    <w:uiPriority w:val="0"/>
    <w:pPr>
      <w:ind w:left="945" w:hanging="525"/>
    </w:pPr>
    <w:rPr>
      <w:rFonts w:ascii="楷体_GB2312" w:hAnsi="Times New Roman" w:eastAsia="楷体_GB2312" w:cs="Times New Roman"/>
      <w:szCs w:val="20"/>
    </w:rPr>
  </w:style>
  <w:style w:type="character" w:customStyle="1" w:styleId="106">
    <w:name w:val="正文文本 字符"/>
    <w:basedOn w:val="36"/>
    <w:link w:val="16"/>
    <w:qFormat/>
    <w:uiPriority w:val="0"/>
    <w:rPr>
      <w:rFonts w:ascii="Times New Roman" w:hAnsi="Times New Roman" w:eastAsia="宋体" w:cs="Times New Roman"/>
      <w:szCs w:val="20"/>
    </w:rPr>
  </w:style>
  <w:style w:type="character" w:customStyle="1" w:styleId="107">
    <w:name w:val="正文文本缩进 字符"/>
    <w:basedOn w:val="36"/>
    <w:link w:val="17"/>
    <w:qFormat/>
    <w:uiPriority w:val="0"/>
    <w:rPr>
      <w:rFonts w:ascii="Times New Roman" w:hAnsi="Times New Roman" w:eastAsia="宋体" w:cs="Times New Roman"/>
      <w:szCs w:val="20"/>
    </w:rPr>
  </w:style>
  <w:style w:type="character" w:customStyle="1" w:styleId="108">
    <w:name w:val="副标题 字符"/>
    <w:basedOn w:val="36"/>
    <w:link w:val="25"/>
    <w:qFormat/>
    <w:uiPriority w:val="0"/>
    <w:rPr>
      <w:rFonts w:ascii="Arial" w:hAnsi="Arial" w:eastAsia="宋体" w:cs="Arial"/>
      <w:b/>
      <w:bCs/>
      <w:kern w:val="28"/>
      <w:sz w:val="32"/>
      <w:szCs w:val="32"/>
    </w:rPr>
  </w:style>
  <w:style w:type="character" w:customStyle="1" w:styleId="109">
    <w:name w:val="正文文本 2 字符"/>
    <w:basedOn w:val="36"/>
    <w:link w:val="28"/>
    <w:qFormat/>
    <w:uiPriority w:val="0"/>
    <w:rPr>
      <w:rFonts w:ascii="楷体_GB2312" w:hAnsi="Times New Roman" w:eastAsia="楷体_GB2312" w:cs="Times New Roman"/>
      <w:b/>
      <w:sz w:val="72"/>
      <w:szCs w:val="20"/>
    </w:rPr>
  </w:style>
  <w:style w:type="paragraph" w:customStyle="1" w:styleId="110">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1">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2">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3">
    <w:name w:val="正文文本缩进 2 字符"/>
    <w:basedOn w:val="36"/>
    <w:link w:val="21"/>
    <w:qFormat/>
    <w:uiPriority w:val="0"/>
    <w:rPr>
      <w:rFonts w:ascii="华文仿宋" w:hAnsi="华文仿宋" w:eastAsia="华文仿宋" w:cs="Times New Roman"/>
      <w:sz w:val="32"/>
      <w:szCs w:val="20"/>
    </w:rPr>
  </w:style>
  <w:style w:type="character" w:customStyle="1" w:styleId="114">
    <w:name w:val="批注框文本 字符"/>
    <w:basedOn w:val="36"/>
    <w:link w:val="22"/>
    <w:semiHidden/>
    <w:qFormat/>
    <w:uiPriority w:val="0"/>
    <w:rPr>
      <w:rFonts w:ascii="Times New Roman" w:hAnsi="Times New Roman" w:eastAsia="宋体" w:cs="Times New Roman"/>
      <w:sz w:val="18"/>
      <w:szCs w:val="18"/>
    </w:rPr>
  </w:style>
  <w:style w:type="character" w:customStyle="1" w:styleId="115">
    <w:name w:val="正文文本缩进 3 字符"/>
    <w:basedOn w:val="36"/>
    <w:link w:val="27"/>
    <w:qFormat/>
    <w:uiPriority w:val="0"/>
    <w:rPr>
      <w:rFonts w:ascii="华文仿宋" w:hAnsi="华文仿宋" w:eastAsia="华文仿宋" w:cs="Times New Roman"/>
      <w:sz w:val="24"/>
      <w:szCs w:val="20"/>
    </w:rPr>
  </w:style>
  <w:style w:type="paragraph" w:customStyle="1" w:styleId="116">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7">
    <w:name w:val="Char Char"/>
    <w:qFormat/>
    <w:uiPriority w:val="0"/>
    <w:rPr>
      <w:rFonts w:ascii="宋体" w:eastAsia="宋体"/>
      <w:b/>
      <w:kern w:val="2"/>
      <w:sz w:val="36"/>
      <w:lang w:val="en-US" w:eastAsia="zh-CN" w:bidi="ar-SA"/>
    </w:rPr>
  </w:style>
  <w:style w:type="character" w:customStyle="1" w:styleId="118">
    <w:name w:val="Char Char1"/>
    <w:qFormat/>
    <w:uiPriority w:val="0"/>
    <w:rPr>
      <w:rFonts w:eastAsia="宋体"/>
      <w:kern w:val="2"/>
      <w:sz w:val="18"/>
      <w:lang w:val="en-US" w:eastAsia="zh-CN" w:bidi="ar-SA"/>
    </w:rPr>
  </w:style>
  <w:style w:type="character" w:customStyle="1" w:styleId="119">
    <w:name w:val="Char Char7"/>
    <w:qFormat/>
    <w:uiPriority w:val="0"/>
    <w:rPr>
      <w:rFonts w:ascii="Arial" w:hAnsi="Arial" w:eastAsia="黑体"/>
      <w:b/>
      <w:bCs/>
      <w:kern w:val="2"/>
      <w:sz w:val="28"/>
      <w:szCs w:val="28"/>
      <w:lang w:val="en-US" w:eastAsia="zh-CN" w:bidi="ar-SA"/>
    </w:rPr>
  </w:style>
  <w:style w:type="character" w:customStyle="1" w:styleId="120">
    <w:name w:val="Char Char6"/>
    <w:qFormat/>
    <w:uiPriority w:val="0"/>
    <w:rPr>
      <w:rFonts w:eastAsia="宋体"/>
      <w:b/>
      <w:bCs/>
      <w:kern w:val="2"/>
      <w:sz w:val="28"/>
      <w:szCs w:val="28"/>
      <w:lang w:val="en-US" w:eastAsia="zh-CN" w:bidi="ar-SA"/>
    </w:rPr>
  </w:style>
  <w:style w:type="character" w:customStyle="1" w:styleId="121">
    <w:name w:val="Char Char5"/>
    <w:qFormat/>
    <w:uiPriority w:val="0"/>
    <w:rPr>
      <w:rFonts w:ascii="Arial" w:hAnsi="Arial" w:eastAsia="黑体"/>
      <w:b/>
      <w:bCs/>
      <w:kern w:val="2"/>
      <w:sz w:val="24"/>
      <w:szCs w:val="24"/>
      <w:lang w:val="en-US" w:eastAsia="zh-CN" w:bidi="ar-SA"/>
    </w:rPr>
  </w:style>
  <w:style w:type="character" w:customStyle="1" w:styleId="122">
    <w:name w:val="Char Char4"/>
    <w:qFormat/>
    <w:uiPriority w:val="0"/>
    <w:rPr>
      <w:rFonts w:eastAsia="宋体"/>
      <w:b/>
      <w:bCs/>
      <w:kern w:val="2"/>
      <w:sz w:val="24"/>
      <w:szCs w:val="24"/>
      <w:lang w:val="en-US" w:eastAsia="zh-CN" w:bidi="ar-SA"/>
    </w:rPr>
  </w:style>
  <w:style w:type="character" w:customStyle="1" w:styleId="123">
    <w:name w:val="Char Char3"/>
    <w:qFormat/>
    <w:uiPriority w:val="0"/>
    <w:rPr>
      <w:rFonts w:ascii="Arial" w:hAnsi="Arial" w:eastAsia="黑体"/>
      <w:kern w:val="2"/>
      <w:sz w:val="24"/>
      <w:szCs w:val="24"/>
      <w:lang w:val="en-US" w:eastAsia="zh-CN" w:bidi="ar-SA"/>
    </w:rPr>
  </w:style>
  <w:style w:type="character" w:customStyle="1" w:styleId="124">
    <w:name w:val="Char Char2"/>
    <w:qFormat/>
    <w:uiPriority w:val="0"/>
    <w:rPr>
      <w:rFonts w:ascii="Arial" w:hAnsi="Arial" w:eastAsia="黑体"/>
      <w:kern w:val="2"/>
      <w:sz w:val="21"/>
      <w:szCs w:val="21"/>
      <w:lang w:val="en-US" w:eastAsia="zh-CN" w:bidi="ar-SA"/>
    </w:rPr>
  </w:style>
  <w:style w:type="paragraph" w:customStyle="1" w:styleId="125">
    <w:name w:val="样式1"/>
    <w:basedOn w:val="1"/>
    <w:qFormat/>
    <w:uiPriority w:val="0"/>
    <w:pPr>
      <w:spacing w:line="360" w:lineRule="auto"/>
    </w:pPr>
    <w:rPr>
      <w:rFonts w:ascii="宋体" w:hAnsi="宋体" w:eastAsia="宋体" w:cs="Times New Roman"/>
      <w:sz w:val="24"/>
      <w:szCs w:val="24"/>
    </w:rPr>
  </w:style>
  <w:style w:type="paragraph" w:customStyle="1" w:styleId="126">
    <w:name w:val="样式2"/>
    <w:basedOn w:val="1"/>
    <w:qFormat/>
    <w:uiPriority w:val="0"/>
    <w:pPr>
      <w:spacing w:line="360" w:lineRule="auto"/>
      <w:ind w:left="360"/>
    </w:pPr>
    <w:rPr>
      <w:rFonts w:ascii="宋体" w:hAnsi="宋体" w:eastAsia="宋体" w:cs="Times New Roman"/>
      <w:sz w:val="24"/>
      <w:szCs w:val="24"/>
    </w:rPr>
  </w:style>
  <w:style w:type="character" w:customStyle="1" w:styleId="127">
    <w:name w:val="样式2 Char"/>
    <w:qFormat/>
    <w:uiPriority w:val="0"/>
    <w:rPr>
      <w:rFonts w:ascii="宋体" w:hAnsi="宋体" w:eastAsia="宋体"/>
      <w:kern w:val="2"/>
      <w:sz w:val="24"/>
      <w:szCs w:val="24"/>
      <w:lang w:val="en-US" w:eastAsia="zh-CN" w:bidi="ar-SA"/>
    </w:rPr>
  </w:style>
  <w:style w:type="character" w:customStyle="1" w:styleId="128">
    <w:name w:val="普通文字1 Char"/>
    <w:qFormat/>
    <w:uiPriority w:val="0"/>
    <w:rPr>
      <w:rFonts w:ascii="宋体" w:hAnsi="Courier New" w:eastAsia="宋体"/>
      <w:kern w:val="2"/>
      <w:sz w:val="21"/>
      <w:lang w:val="en-US" w:eastAsia="zh-CN" w:bidi="ar-SA"/>
    </w:rPr>
  </w:style>
  <w:style w:type="character" w:customStyle="1" w:styleId="129">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30">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1">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2">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3">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4">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5">
    <w:name w:val="标4"/>
    <w:basedOn w:val="131"/>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6">
    <w:name w:val="标题 字符"/>
    <w:basedOn w:val="36"/>
    <w:link w:val="31"/>
    <w:qFormat/>
    <w:uiPriority w:val="0"/>
    <w:rPr>
      <w:rFonts w:ascii="Arial" w:hAnsi="Arial" w:eastAsia="黑体" w:cs="Times New Roman"/>
      <w:b/>
      <w:sz w:val="36"/>
      <w:szCs w:val="20"/>
    </w:rPr>
  </w:style>
  <w:style w:type="character" w:customStyle="1" w:styleId="137">
    <w:name w:val="正文文本 Char1"/>
    <w:qFormat/>
    <w:uiPriority w:val="0"/>
    <w:rPr>
      <w:kern w:val="2"/>
      <w:sz w:val="21"/>
      <w:szCs w:val="24"/>
    </w:rPr>
  </w:style>
  <w:style w:type="character" w:customStyle="1" w:styleId="138">
    <w:name w:val="Footer Char"/>
    <w:qFormat/>
    <w:uiPriority w:val="0"/>
    <w:rPr>
      <w:rFonts w:ascii="Times New Roman" w:hAnsi="Times New Roman" w:cs="Times New Roman"/>
      <w:sz w:val="18"/>
      <w:szCs w:val="18"/>
    </w:rPr>
  </w:style>
  <w:style w:type="paragraph" w:customStyle="1" w:styleId="139">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0">
    <w:name w:val="Body Text Indent Char"/>
    <w:qFormat/>
    <w:uiPriority w:val="0"/>
    <w:rPr>
      <w:rFonts w:ascii="Times New Roman" w:hAnsi="Times New Roman" w:eastAsia="宋体" w:cs="Times New Roman"/>
      <w:sz w:val="24"/>
      <w:szCs w:val="24"/>
    </w:rPr>
  </w:style>
  <w:style w:type="character" w:customStyle="1" w:styleId="141">
    <w:name w:val="Heading 1 Char"/>
    <w:qFormat/>
    <w:uiPriority w:val="0"/>
    <w:rPr>
      <w:rFonts w:ascii="Times New Roman" w:hAnsi="Times New Roman" w:cs="Times New Roman"/>
      <w:b/>
      <w:bCs/>
      <w:kern w:val="44"/>
      <w:sz w:val="44"/>
      <w:szCs w:val="44"/>
    </w:rPr>
  </w:style>
  <w:style w:type="character" w:customStyle="1" w:styleId="142">
    <w:name w:val="Heading 2 Char"/>
    <w:qFormat/>
    <w:uiPriority w:val="0"/>
    <w:rPr>
      <w:rFonts w:ascii="Cambria" w:hAnsi="Cambria" w:eastAsia="宋体" w:cs="Cambria"/>
      <w:b/>
      <w:bCs/>
      <w:sz w:val="32"/>
      <w:szCs w:val="32"/>
    </w:rPr>
  </w:style>
  <w:style w:type="character" w:customStyle="1" w:styleId="143">
    <w:name w:val="Heading 3 Char"/>
    <w:qFormat/>
    <w:uiPriority w:val="0"/>
    <w:rPr>
      <w:rFonts w:ascii="Times New Roman" w:hAnsi="Times New Roman" w:cs="Times New Roman"/>
      <w:b/>
      <w:bCs/>
      <w:sz w:val="32"/>
      <w:szCs w:val="32"/>
    </w:rPr>
  </w:style>
  <w:style w:type="character" w:customStyle="1" w:styleId="144">
    <w:name w:val="Heading 4 Char"/>
    <w:qFormat/>
    <w:uiPriority w:val="0"/>
    <w:rPr>
      <w:rFonts w:ascii="Cambria" w:hAnsi="Cambria" w:eastAsia="宋体" w:cs="Cambria"/>
      <w:b/>
      <w:bCs/>
      <w:sz w:val="28"/>
      <w:szCs w:val="28"/>
    </w:rPr>
  </w:style>
  <w:style w:type="character" w:customStyle="1" w:styleId="145">
    <w:name w:val="Heading 5 Char"/>
    <w:qFormat/>
    <w:uiPriority w:val="0"/>
    <w:rPr>
      <w:rFonts w:ascii="Times New Roman" w:hAnsi="Times New Roman" w:cs="Times New Roman"/>
      <w:b/>
      <w:bCs/>
      <w:sz w:val="28"/>
      <w:szCs w:val="28"/>
    </w:rPr>
  </w:style>
  <w:style w:type="character" w:customStyle="1" w:styleId="146">
    <w:name w:val="Heading 6 Char"/>
    <w:qFormat/>
    <w:uiPriority w:val="0"/>
    <w:rPr>
      <w:rFonts w:ascii="Cambria" w:hAnsi="Cambria" w:eastAsia="宋体" w:cs="Cambria"/>
      <w:b/>
      <w:bCs/>
      <w:sz w:val="24"/>
      <w:szCs w:val="24"/>
    </w:rPr>
  </w:style>
  <w:style w:type="character" w:customStyle="1" w:styleId="147">
    <w:name w:val="Heading 7 Char"/>
    <w:qFormat/>
    <w:uiPriority w:val="0"/>
    <w:rPr>
      <w:rFonts w:ascii="Times New Roman" w:hAnsi="Times New Roman" w:cs="Times New Roman"/>
      <w:b/>
      <w:bCs/>
      <w:sz w:val="24"/>
      <w:szCs w:val="24"/>
    </w:rPr>
  </w:style>
  <w:style w:type="character" w:customStyle="1" w:styleId="148">
    <w:name w:val="Heading 8 Char"/>
    <w:qFormat/>
    <w:uiPriority w:val="0"/>
    <w:rPr>
      <w:rFonts w:ascii="Cambria" w:hAnsi="Cambria" w:eastAsia="宋体" w:cs="Cambria"/>
      <w:sz w:val="24"/>
      <w:szCs w:val="24"/>
    </w:rPr>
  </w:style>
  <w:style w:type="character" w:customStyle="1" w:styleId="149">
    <w:name w:val="Heading 9 Char"/>
    <w:qFormat/>
    <w:uiPriority w:val="0"/>
    <w:rPr>
      <w:rFonts w:ascii="Cambria" w:hAnsi="Cambria" w:eastAsia="宋体" w:cs="Cambria"/>
      <w:sz w:val="21"/>
      <w:szCs w:val="21"/>
    </w:rPr>
  </w:style>
  <w:style w:type="character" w:customStyle="1" w:styleId="150">
    <w:name w:val="Body Text Char"/>
    <w:qFormat/>
    <w:uiPriority w:val="0"/>
    <w:rPr>
      <w:rFonts w:ascii="Times New Roman" w:hAnsi="Times New Roman" w:cs="Times New Roman"/>
      <w:sz w:val="24"/>
      <w:szCs w:val="24"/>
    </w:rPr>
  </w:style>
  <w:style w:type="character" w:customStyle="1" w:styleId="151">
    <w:name w:val="Body Text 2 Char"/>
    <w:qFormat/>
    <w:uiPriority w:val="0"/>
    <w:rPr>
      <w:rFonts w:ascii="Times New Roman" w:hAnsi="Times New Roman" w:cs="Times New Roman"/>
      <w:sz w:val="24"/>
      <w:szCs w:val="24"/>
    </w:rPr>
  </w:style>
  <w:style w:type="character" w:customStyle="1" w:styleId="152">
    <w:name w:val="Body Text 3 Char"/>
    <w:qFormat/>
    <w:uiPriority w:val="0"/>
    <w:rPr>
      <w:rFonts w:ascii="Times New Roman" w:hAnsi="Times New Roman" w:cs="Times New Roman"/>
      <w:sz w:val="16"/>
      <w:szCs w:val="16"/>
    </w:rPr>
  </w:style>
  <w:style w:type="character" w:customStyle="1" w:styleId="153">
    <w:name w:val="Title Char"/>
    <w:qFormat/>
    <w:uiPriority w:val="0"/>
    <w:rPr>
      <w:rFonts w:ascii="Cambria" w:hAnsi="Cambria" w:cs="Cambria"/>
      <w:b/>
      <w:bCs/>
      <w:sz w:val="32"/>
      <w:szCs w:val="32"/>
    </w:rPr>
  </w:style>
  <w:style w:type="character" w:customStyle="1" w:styleId="154">
    <w:name w:val="Subtitle Char"/>
    <w:qFormat/>
    <w:uiPriority w:val="0"/>
    <w:rPr>
      <w:rFonts w:ascii="Cambria" w:hAnsi="Cambria" w:cs="Cambria"/>
      <w:b/>
      <w:bCs/>
      <w:kern w:val="28"/>
      <w:sz w:val="32"/>
      <w:szCs w:val="32"/>
    </w:rPr>
  </w:style>
  <w:style w:type="character" w:customStyle="1" w:styleId="155">
    <w:name w:val="Plain Text Char"/>
    <w:qFormat/>
    <w:uiPriority w:val="0"/>
    <w:rPr>
      <w:rFonts w:ascii="宋体" w:eastAsia="宋体" w:cs="宋体"/>
      <w:sz w:val="21"/>
      <w:szCs w:val="21"/>
    </w:rPr>
  </w:style>
  <w:style w:type="character" w:customStyle="1" w:styleId="156">
    <w:name w:val="Body Text Indent 2 Char"/>
    <w:qFormat/>
    <w:uiPriority w:val="0"/>
    <w:rPr>
      <w:rFonts w:ascii="Times New Roman" w:hAnsi="Times New Roman" w:cs="Times New Roman"/>
      <w:sz w:val="24"/>
      <w:szCs w:val="24"/>
    </w:rPr>
  </w:style>
  <w:style w:type="character" w:customStyle="1" w:styleId="157">
    <w:name w:val="Body Text Indent 3 Char"/>
    <w:qFormat/>
    <w:uiPriority w:val="0"/>
    <w:rPr>
      <w:rFonts w:ascii="Times New Roman" w:hAnsi="Times New Roman" w:cs="Times New Roman"/>
      <w:sz w:val="16"/>
      <w:szCs w:val="16"/>
    </w:rPr>
  </w:style>
  <w:style w:type="character" w:customStyle="1" w:styleId="158">
    <w:name w:val="Header Char"/>
    <w:qFormat/>
    <w:uiPriority w:val="0"/>
    <w:rPr>
      <w:rFonts w:ascii="Times New Roman" w:hAnsi="Times New Roman" w:cs="Times New Roman"/>
      <w:sz w:val="18"/>
      <w:szCs w:val="18"/>
    </w:rPr>
  </w:style>
  <w:style w:type="character" w:customStyle="1" w:styleId="159">
    <w:name w:val="Date Char"/>
    <w:qFormat/>
    <w:uiPriority w:val="0"/>
    <w:rPr>
      <w:rFonts w:ascii="Times New Roman" w:hAnsi="Times New Roman" w:cs="Times New Roman"/>
      <w:sz w:val="24"/>
      <w:szCs w:val="24"/>
    </w:rPr>
  </w:style>
  <w:style w:type="character" w:customStyle="1" w:styleId="160">
    <w:name w:val="Balloon Text Char"/>
    <w:qFormat/>
    <w:uiPriority w:val="0"/>
    <w:rPr>
      <w:rFonts w:ascii="Times New Roman" w:hAnsi="Times New Roman" w:cs="Times New Roman"/>
      <w:sz w:val="2"/>
      <w:szCs w:val="2"/>
    </w:rPr>
  </w:style>
  <w:style w:type="paragraph" w:customStyle="1" w:styleId="161">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2">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3">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4">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5">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6">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7">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8">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9">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0">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1">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2">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3">
    <w:name w:val="H-TextFormat"/>
    <w:qFormat/>
    <w:uiPriority w:val="0"/>
    <w:pPr>
      <w:jc w:val="center"/>
    </w:pPr>
    <w:rPr>
      <w:rFonts w:ascii="Arial" w:hAnsi="Arial" w:eastAsia="宋体" w:cs="Arial"/>
      <w:sz w:val="22"/>
      <w:szCs w:val="22"/>
      <w:lang w:val="en-US" w:eastAsia="zh-CN" w:bidi="ar-SA"/>
    </w:rPr>
  </w:style>
  <w:style w:type="paragraph" w:customStyle="1" w:styleId="174">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5">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9">
    <w:name w:val="正文文本 3 字符"/>
    <w:basedOn w:val="36"/>
    <w:link w:val="15"/>
    <w:qFormat/>
    <w:uiPriority w:val="0"/>
    <w:rPr>
      <w:rFonts w:ascii="Times New Roman" w:hAnsi="Times New Roman" w:eastAsia="宋体" w:cs="Times New Roman"/>
      <w:sz w:val="48"/>
      <w:szCs w:val="48"/>
    </w:rPr>
  </w:style>
  <w:style w:type="character" w:customStyle="1" w:styleId="180">
    <w:name w:val="批注主题 字符"/>
    <w:basedOn w:val="129"/>
    <w:link w:val="32"/>
    <w:qFormat/>
    <w:uiPriority w:val="0"/>
    <w:rPr>
      <w:rFonts w:ascii="Times New Roman" w:hAnsi="Times New Roman" w:eastAsia="宋体" w:cs="Times New Roman"/>
      <w:b/>
      <w:bCs/>
      <w:kern w:val="0"/>
      <w:sz w:val="24"/>
      <w:szCs w:val="24"/>
    </w:rPr>
  </w:style>
  <w:style w:type="paragraph" w:customStyle="1" w:styleId="181">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3">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4">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8">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4">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9">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字符1"/>
    <w:link w:val="13"/>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字符1"/>
    <w:link w:val="29"/>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8"/>
    <w:qFormat/>
    <w:uiPriority w:val="34"/>
    <w:pPr>
      <w:ind w:firstLine="420" w:firstLineChars="200"/>
    </w:pPr>
    <w:rPr>
      <w:rFonts w:ascii="Times New Roman" w:hAnsi="Times New Roman" w:eastAsia="宋体" w:cs="Times New Roman"/>
      <w:szCs w:val="24"/>
    </w:rPr>
  </w:style>
  <w:style w:type="character" w:customStyle="1" w:styleId="212">
    <w:name w:val="font01"/>
    <w:basedOn w:val="36"/>
    <w:qFormat/>
    <w:uiPriority w:val="0"/>
    <w:rPr>
      <w:rFonts w:ascii="宋体" w:hAnsi="宋体" w:eastAsia="宋体" w:cs="宋体"/>
      <w:color w:val="000000"/>
      <w:sz w:val="46"/>
      <w:szCs w:val="46"/>
      <w:u w:val="none"/>
    </w:rPr>
  </w:style>
  <w:style w:type="character" w:customStyle="1" w:styleId="213">
    <w:name w:val="font71"/>
    <w:basedOn w:val="36"/>
    <w:qFormat/>
    <w:uiPriority w:val="0"/>
    <w:rPr>
      <w:rFonts w:ascii="宋体" w:hAnsi="宋体" w:eastAsia="宋体" w:cs="宋体"/>
      <w:color w:val="003641"/>
      <w:sz w:val="46"/>
      <w:szCs w:val="46"/>
      <w:u w:val="none"/>
    </w:rPr>
  </w:style>
  <w:style w:type="character" w:customStyle="1" w:styleId="214">
    <w:name w:val="font81"/>
    <w:basedOn w:val="36"/>
    <w:qFormat/>
    <w:uiPriority w:val="0"/>
    <w:rPr>
      <w:rFonts w:ascii="宋体" w:hAnsi="宋体" w:eastAsia="宋体" w:cs="宋体"/>
      <w:color w:val="002F34"/>
      <w:sz w:val="46"/>
      <w:szCs w:val="46"/>
      <w:u w:val="none"/>
    </w:rPr>
  </w:style>
  <w:style w:type="character" w:customStyle="1" w:styleId="215">
    <w:name w:val="font41"/>
    <w:basedOn w:val="36"/>
    <w:qFormat/>
    <w:uiPriority w:val="0"/>
    <w:rPr>
      <w:rFonts w:ascii="宋体" w:hAnsi="宋体" w:eastAsia="宋体" w:cs="宋体"/>
      <w:color w:val="002F38"/>
      <w:sz w:val="46"/>
      <w:szCs w:val="46"/>
      <w:u w:val="none"/>
    </w:rPr>
  </w:style>
  <w:style w:type="character" w:customStyle="1" w:styleId="216">
    <w:name w:val="font101"/>
    <w:basedOn w:val="36"/>
    <w:qFormat/>
    <w:uiPriority w:val="0"/>
    <w:rPr>
      <w:rFonts w:ascii="宋体" w:hAnsi="宋体" w:eastAsia="宋体" w:cs="宋体"/>
      <w:color w:val="003644"/>
      <w:sz w:val="46"/>
      <w:szCs w:val="46"/>
      <w:u w:val="none"/>
    </w:rPr>
  </w:style>
  <w:style w:type="character" w:customStyle="1" w:styleId="217">
    <w:name w:val="font112"/>
    <w:basedOn w:val="36"/>
    <w:qFormat/>
    <w:uiPriority w:val="0"/>
    <w:rPr>
      <w:rFonts w:ascii="宋体" w:hAnsi="宋体" w:eastAsia="宋体" w:cs="宋体"/>
      <w:color w:val="003B44"/>
      <w:sz w:val="46"/>
      <w:szCs w:val="46"/>
      <w:u w:val="none"/>
    </w:rPr>
  </w:style>
  <w:style w:type="character" w:customStyle="1" w:styleId="218">
    <w:name w:val="font121"/>
    <w:basedOn w:val="36"/>
    <w:qFormat/>
    <w:uiPriority w:val="0"/>
    <w:rPr>
      <w:rFonts w:ascii="宋体" w:hAnsi="宋体" w:eastAsia="宋体" w:cs="宋体"/>
      <w:color w:val="003136"/>
      <w:sz w:val="46"/>
      <w:szCs w:val="46"/>
      <w:u w:val="none"/>
    </w:rPr>
  </w:style>
  <w:style w:type="character" w:customStyle="1" w:styleId="219">
    <w:name w:val="font131"/>
    <w:basedOn w:val="36"/>
    <w:qFormat/>
    <w:uiPriority w:val="0"/>
    <w:rPr>
      <w:rFonts w:ascii="宋体" w:hAnsi="宋体" w:eastAsia="宋体" w:cs="宋体"/>
      <w:color w:val="003137"/>
      <w:sz w:val="46"/>
      <w:szCs w:val="46"/>
      <w:u w:val="none"/>
    </w:rPr>
  </w:style>
  <w:style w:type="character" w:customStyle="1" w:styleId="220">
    <w:name w:val="font141"/>
    <w:basedOn w:val="36"/>
    <w:qFormat/>
    <w:uiPriority w:val="0"/>
    <w:rPr>
      <w:rFonts w:ascii="宋体" w:hAnsi="宋体" w:eastAsia="宋体" w:cs="宋体"/>
      <w:color w:val="003E45"/>
      <w:sz w:val="46"/>
      <w:szCs w:val="46"/>
      <w:u w:val="none"/>
    </w:rPr>
  </w:style>
  <w:style w:type="character" w:customStyle="1" w:styleId="221">
    <w:name w:val="font151"/>
    <w:basedOn w:val="36"/>
    <w:qFormat/>
    <w:uiPriority w:val="0"/>
    <w:rPr>
      <w:rFonts w:ascii="宋体" w:hAnsi="宋体" w:eastAsia="宋体" w:cs="宋体"/>
      <w:color w:val="003540"/>
      <w:sz w:val="46"/>
      <w:szCs w:val="46"/>
      <w:u w:val="none"/>
    </w:rPr>
  </w:style>
  <w:style w:type="character" w:customStyle="1" w:styleId="222">
    <w:name w:val="font61"/>
    <w:basedOn w:val="36"/>
    <w:qFormat/>
    <w:uiPriority w:val="0"/>
    <w:rPr>
      <w:rFonts w:ascii="宋体" w:hAnsi="宋体" w:eastAsia="宋体" w:cs="宋体"/>
      <w:color w:val="003C43"/>
      <w:sz w:val="46"/>
      <w:szCs w:val="46"/>
      <w:u w:val="none"/>
    </w:rPr>
  </w:style>
  <w:style w:type="character" w:customStyle="1" w:styleId="223">
    <w:name w:val="font91"/>
    <w:basedOn w:val="36"/>
    <w:qFormat/>
    <w:uiPriority w:val="0"/>
    <w:rPr>
      <w:rFonts w:ascii="宋体" w:hAnsi="宋体" w:eastAsia="宋体" w:cs="宋体"/>
      <w:color w:val="00353B"/>
      <w:sz w:val="46"/>
      <w:szCs w:val="46"/>
      <w:u w:val="none"/>
    </w:rPr>
  </w:style>
  <w:style w:type="character" w:customStyle="1" w:styleId="224">
    <w:name w:val="font161"/>
    <w:basedOn w:val="36"/>
    <w:qFormat/>
    <w:uiPriority w:val="0"/>
    <w:rPr>
      <w:rFonts w:ascii="宋体" w:hAnsi="宋体" w:eastAsia="宋体" w:cs="宋体"/>
      <w:color w:val="00393F"/>
      <w:sz w:val="46"/>
      <w:szCs w:val="46"/>
      <w:u w:val="none"/>
    </w:rPr>
  </w:style>
  <w:style w:type="character" w:customStyle="1" w:styleId="225">
    <w:name w:val="font171"/>
    <w:basedOn w:val="36"/>
    <w:qFormat/>
    <w:uiPriority w:val="0"/>
    <w:rPr>
      <w:rFonts w:ascii="宋体" w:hAnsi="宋体" w:eastAsia="宋体" w:cs="宋体"/>
      <w:color w:val="003A41"/>
      <w:sz w:val="46"/>
      <w:szCs w:val="46"/>
      <w:u w:val="none"/>
    </w:rPr>
  </w:style>
  <w:style w:type="character" w:customStyle="1" w:styleId="226">
    <w:name w:val="font181"/>
    <w:basedOn w:val="36"/>
    <w:qFormat/>
    <w:uiPriority w:val="0"/>
    <w:rPr>
      <w:rFonts w:ascii="宋体" w:hAnsi="宋体" w:eastAsia="宋体" w:cs="宋体"/>
      <w:color w:val="003238"/>
      <w:sz w:val="46"/>
      <w:szCs w:val="46"/>
      <w:u w:val="none"/>
    </w:rPr>
  </w:style>
  <w:style w:type="character" w:customStyle="1" w:styleId="227">
    <w:name w:val="font191"/>
    <w:basedOn w:val="36"/>
    <w:qFormat/>
    <w:uiPriority w:val="0"/>
    <w:rPr>
      <w:rFonts w:ascii="宋体" w:hAnsi="宋体" w:eastAsia="宋体" w:cs="宋体"/>
      <w:color w:val="002F2F"/>
      <w:sz w:val="46"/>
      <w:szCs w:val="46"/>
      <w:u w:val="none"/>
    </w:rPr>
  </w:style>
  <w:style w:type="character" w:customStyle="1" w:styleId="228">
    <w:name w:val="font201"/>
    <w:basedOn w:val="36"/>
    <w:qFormat/>
    <w:uiPriority w:val="0"/>
    <w:rPr>
      <w:rFonts w:ascii="宋体" w:hAnsi="宋体" w:eastAsia="宋体" w:cs="宋体"/>
      <w:color w:val="00363C"/>
      <w:sz w:val="46"/>
      <w:szCs w:val="46"/>
      <w:u w:val="none"/>
    </w:rPr>
  </w:style>
  <w:style w:type="paragraph" w:customStyle="1" w:styleId="2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30">
    <w:name w:val="列表段落1"/>
    <w:basedOn w:val="1"/>
    <w:qFormat/>
    <w:uiPriority w:val="0"/>
    <w:pPr>
      <w:ind w:firstLine="420" w:firstLineChars="200"/>
    </w:pPr>
    <w:rPr>
      <w:szCs w:val="24"/>
    </w:rPr>
  </w:style>
  <w:style w:type="paragraph" w:customStyle="1" w:styleId="231">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2">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3">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4">
    <w:name w:val="font51"/>
    <w:basedOn w:val="36"/>
    <w:qFormat/>
    <w:uiPriority w:val="0"/>
    <w:rPr>
      <w:rFonts w:hint="eastAsia" w:ascii="宋体" w:hAnsi="宋体" w:eastAsia="宋体" w:cs="宋体"/>
      <w:color w:val="000000"/>
      <w:sz w:val="22"/>
      <w:szCs w:val="22"/>
      <w:u w:val="none"/>
    </w:rPr>
  </w:style>
  <w:style w:type="character" w:customStyle="1" w:styleId="235">
    <w:name w:val="font11"/>
    <w:basedOn w:val="36"/>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6">
    <w:name w:val="font21"/>
    <w:basedOn w:val="36"/>
    <w:qFormat/>
    <w:uiPriority w:val="0"/>
    <w:rPr>
      <w:rFonts w:hint="eastAsia" w:ascii="宋体" w:hAnsi="宋体" w:eastAsia="宋体" w:cs="宋体"/>
      <w:color w:val="1A1A1A"/>
      <w:sz w:val="22"/>
      <w:szCs w:val="22"/>
      <w:u w:val="none"/>
    </w:rPr>
  </w:style>
  <w:style w:type="character" w:customStyle="1" w:styleId="237">
    <w:name w:val="font31"/>
    <w:basedOn w:val="3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6553</Words>
  <Characters>6964</Characters>
  <Lines>76</Lines>
  <Paragraphs>21</Paragraphs>
  <TotalTime>0</TotalTime>
  <ScaleCrop>false</ScaleCrop>
  <LinksUpToDate>false</LinksUpToDate>
  <CharactersWithSpaces>7017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JC</cp:lastModifiedBy>
  <dcterms:modified xsi:type="dcterms:W3CDTF">2024-11-11T01:44:40Z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31C1397F03FC4DFB8BE95B53139694F9_13</vt:lpwstr>
  </property>
</Properties>
</file>