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hint="eastAsia" w:ascii="宋体" w:hAnsi="宋体" w:eastAsia="宋体" w:cs="Times New Roman"/>
          <w:b/>
          <w:sz w:val="52"/>
          <w:szCs w:val="52"/>
          <w:highlight w:val="none"/>
          <w:lang w:val="en-US" w:eastAsia="zh-CN"/>
        </w:rPr>
      </w:pPr>
      <w:r>
        <w:rPr>
          <w:rFonts w:hint="eastAsia" w:ascii="宋体" w:hAnsi="宋体" w:eastAsia="宋体" w:cs="Times New Roman"/>
          <w:b/>
          <w:sz w:val="52"/>
          <w:szCs w:val="52"/>
          <w:highlight w:val="none"/>
          <w:lang w:val="en-US" w:eastAsia="zh-CN"/>
        </w:rPr>
        <w:t>血液体液分析检测等试剂项目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4</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10</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29</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9</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0</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3</w:t>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bookmarkEnd w:id="1"/>
      <w:bookmarkStart w:id="2" w:name="OLE_LINK11"/>
      <w:bookmarkStart w:id="3" w:name="OLE_LINK16"/>
    </w:p>
    <w:p>
      <w:pPr>
        <w:rPr>
          <w:rFonts w:ascii="宋体" w:hAnsi="宋体" w:eastAsia="宋体" w:cs="Times New Roman"/>
          <w:b/>
          <w:sz w:val="36"/>
          <w:szCs w:val="20"/>
        </w:rPr>
      </w:pPr>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lang w:val="en-US" w:eastAsia="zh-CN"/>
        </w:rPr>
        <w:t>项目</w:t>
      </w:r>
      <w:r>
        <w:rPr>
          <w:rFonts w:hint="eastAsia" w:ascii="宋体" w:hAnsi="宋体" w:eastAsia="宋体" w:cs="宋体"/>
          <w:kern w:val="0"/>
          <w:sz w:val="24"/>
          <w:szCs w:val="24"/>
        </w:rPr>
        <w:t>名称：</w:t>
      </w:r>
      <w:bookmarkEnd w:id="4"/>
      <w:bookmarkEnd w:id="5"/>
    </w:p>
    <w:p>
      <w:pPr>
        <w:autoSpaceDE w:val="0"/>
        <w:autoSpaceDN w:val="0"/>
        <w:spacing w:line="360" w:lineRule="auto"/>
        <w:ind w:left="360" w:firstLine="1020" w:firstLineChars="425"/>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血液体液分析检测</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供应商可响应1个或多个包件</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服务期限：合同签订后2年</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rPr>
        <w:t>技术要求：见</w:t>
      </w:r>
      <w:r>
        <w:rPr>
          <w:rFonts w:hint="eastAsia" w:ascii="宋体" w:hAnsi="宋体" w:eastAsia="宋体" w:cs="宋体"/>
          <w:kern w:val="0"/>
          <w:sz w:val="24"/>
          <w:szCs w:val="24"/>
          <w:highlight w:val="none"/>
        </w:rPr>
        <w:t>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84"/>
      <w:bookmarkStart w:id="7" w:name="_Toc461613012"/>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29</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01</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7"/>
          <w:rFonts w:ascii="Times New Roman" w:hAnsi="Times New Roman" w:eastAsia="宋体"/>
          <w:sz w:val="24"/>
          <w:szCs w:val="24"/>
          <w:highlight w:val="none"/>
        </w:rPr>
        <w:t>https</w:t>
      </w:r>
      <w:r>
        <w:rPr>
          <w:rStyle w:val="37"/>
          <w:rFonts w:ascii="宋体" w:hAnsi="宋体" w:eastAsia="宋体"/>
          <w:sz w:val="24"/>
          <w:szCs w:val="24"/>
          <w:highlight w:val="none"/>
        </w:rPr>
        <w:t>://</w:t>
      </w:r>
      <w:r>
        <w:rPr>
          <w:rStyle w:val="37"/>
          <w:rFonts w:ascii="Times New Roman" w:hAnsi="Times New Roman" w:eastAsia="宋体"/>
          <w:sz w:val="24"/>
          <w:szCs w:val="24"/>
          <w:highlight w:val="none"/>
        </w:rPr>
        <w:t>www</w:t>
      </w:r>
      <w:r>
        <w:rPr>
          <w:rStyle w:val="37"/>
          <w:rFonts w:ascii="宋体" w:hAnsi="宋体" w:eastAsia="宋体"/>
          <w:sz w:val="24"/>
          <w:szCs w:val="24"/>
          <w:highlight w:val="none"/>
        </w:rPr>
        <w:t>.</w:t>
      </w:r>
      <w:r>
        <w:rPr>
          <w:rStyle w:val="37"/>
          <w:rFonts w:ascii="Times New Roman" w:hAnsi="Times New Roman" w:eastAsia="宋体"/>
          <w:sz w:val="24"/>
          <w:szCs w:val="24"/>
          <w:highlight w:val="none"/>
        </w:rPr>
        <w:t>szy</w:t>
      </w:r>
      <w:r>
        <w:rPr>
          <w:rStyle w:val="37"/>
          <w:rFonts w:ascii="宋体" w:hAnsi="宋体" w:eastAsia="宋体"/>
          <w:sz w:val="24"/>
          <w:szCs w:val="24"/>
          <w:highlight w:val="none"/>
        </w:rPr>
        <w:t>.</w:t>
      </w:r>
      <w:r>
        <w:rPr>
          <w:rStyle w:val="37"/>
          <w:rFonts w:ascii="Times New Roman" w:hAnsi="Times New Roman" w:eastAsia="宋体"/>
          <w:sz w:val="24"/>
          <w:szCs w:val="24"/>
          <w:highlight w:val="none"/>
        </w:rPr>
        <w:t>sh</w:t>
      </w:r>
      <w:r>
        <w:rPr>
          <w:rStyle w:val="37"/>
          <w:rFonts w:ascii="宋体" w:hAnsi="宋体" w:eastAsia="宋体"/>
          <w:sz w:val="24"/>
          <w:szCs w:val="24"/>
          <w:highlight w:val="none"/>
        </w:rPr>
        <w:t>.</w:t>
      </w:r>
      <w:r>
        <w:rPr>
          <w:rStyle w:val="37"/>
          <w:rFonts w:ascii="Times New Roman" w:hAnsi="Times New Roman" w:eastAsia="宋体"/>
          <w:sz w:val="24"/>
          <w:szCs w:val="24"/>
          <w:highlight w:val="none"/>
        </w:rPr>
        <w:t>cn</w:t>
      </w:r>
      <w:r>
        <w:rPr>
          <w:rStyle w:val="37"/>
          <w:rFonts w:ascii="宋体" w:hAnsi="宋体" w:eastAsia="宋体"/>
          <w:sz w:val="24"/>
          <w:szCs w:val="24"/>
          <w:highlight w:val="none"/>
        </w:rPr>
        <w:t>/</w:t>
      </w:r>
      <w:r>
        <w:rPr>
          <w:rStyle w:val="37"/>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4</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11</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01</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08</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w:t>
      </w:r>
      <w:r>
        <w:rPr>
          <w:rFonts w:hint="eastAsia" w:ascii="宋体" w:hAnsi="宋体" w:eastAsia="宋体" w:cs="Times New Roman"/>
          <w:sz w:val="24"/>
          <w:szCs w:val="24"/>
          <w:lang w:val="en-US" w:eastAsia="zh-CN"/>
        </w:rPr>
        <w:t>嘉定区荣联路68</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w:t>
      </w:r>
      <w:r>
        <w:rPr>
          <w:rFonts w:hint="eastAsia" w:ascii="宋体" w:hAnsi="宋体" w:eastAsia="宋体" w:cs="Times New Roman"/>
          <w:sz w:val="24"/>
          <w:szCs w:val="24"/>
          <w:lang w:val="en-US" w:eastAsia="zh-CN"/>
        </w:rPr>
        <w:t>嘉定区</w:t>
      </w:r>
      <w:r>
        <w:rPr>
          <w:rFonts w:hint="eastAsia" w:ascii="宋体" w:hAnsi="宋体" w:eastAsia="宋体" w:cs="Times New Roman"/>
          <w:sz w:val="24"/>
          <w:szCs w:val="20"/>
          <w:lang w:val="en-US" w:eastAsia="zh-CN"/>
        </w:rPr>
        <w:t>荣联路68</w:t>
      </w:r>
      <w:r>
        <w:rPr>
          <w:rFonts w:hint="eastAsia" w:ascii="宋体" w:hAnsi="宋体" w:eastAsia="宋体" w:cs="Times New Roman"/>
          <w:sz w:val="24"/>
          <w:szCs w:val="20"/>
        </w:rPr>
        <w:t>号</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w:t>
      </w:r>
      <w:r>
        <w:rPr>
          <w:rFonts w:hint="eastAsia" w:ascii="宋体" w:hAnsi="宋体" w:eastAsia="宋体" w:cs="Times New Roman"/>
          <w:sz w:val="24"/>
          <w:szCs w:val="20"/>
          <w:lang w:val="en-US" w:eastAsia="zh-CN"/>
        </w:rPr>
        <w:t>1822</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51</w:t>
      </w:r>
      <w:r>
        <w:rPr>
          <w:rFonts w:hint="eastAsia" w:ascii="宋体" w:hAnsi="宋体" w:eastAsia="宋体" w:cs="Times New Roman"/>
          <w:sz w:val="24"/>
          <w:szCs w:val="20"/>
        </w:rPr>
        <w:t>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11326093"/>
      <w:bookmarkStart w:id="9" w:name="_Toc9066359"/>
      <w:bookmarkStart w:id="10"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1"/>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8366"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8366" w:type="dxa"/>
            <w:vAlign w:val="center"/>
          </w:tcPr>
          <w:p>
            <w:pPr>
              <w:autoSpaceDE w:val="0"/>
              <w:autoSpaceDN w:val="0"/>
              <w:spacing w:line="360" w:lineRule="auto"/>
              <w:rPr>
                <w:rFonts w:hint="default" w:ascii="宋体" w:hAnsi="宋体" w:eastAsia="宋体" w:cs="宋体"/>
                <w:kern w:val="0"/>
                <w:sz w:val="24"/>
                <w:szCs w:val="24"/>
                <w:highlight w:val="none"/>
                <w:lang w:val="en-US"/>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lang w:val="en-US" w:eastAsia="zh-CN"/>
              </w:rPr>
              <w:t>血液体液分析检测试剂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w:t>
            </w:r>
            <w:r>
              <w:rPr>
                <w:rFonts w:hint="eastAsia" w:ascii="宋体" w:hAnsi="宋体" w:eastAsia="宋体" w:cs="宋体"/>
                <w:kern w:val="0"/>
                <w:sz w:val="24"/>
                <w:szCs w:val="24"/>
                <w:highlight w:val="none"/>
                <w:lang w:val="en-US" w:eastAsia="zh-CN"/>
              </w:rPr>
              <w:t>称：血液体液分析检测试剂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自筹</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投标人应按照招标文件中提供的格式完整、正确填写投标书。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3.投标分项报价表</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4.货物说明一览表</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投标人应按《招标文件》要求填写技术规格响应/偏离表、商务条款响应/偏离表。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.投标设备生产厂家的该产品最新原版正式技术参数资料（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）及产品货号、制造商公开发布的彩色印刷产品样本等技术资料</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8</w:t>
            </w:r>
            <w:r>
              <w:rPr>
                <w:rFonts w:hint="eastAsia" w:ascii="宋体" w:hAnsi="宋体" w:eastAsia="宋体" w:cs="Times New Roman"/>
                <w:sz w:val="24"/>
                <w:szCs w:val="20"/>
                <w:highlight w:val="none"/>
              </w:rPr>
              <w:t>.投标设备相关的技术服务、安装调试及保修服务的售后服务承诺书。</w:t>
            </w:r>
          </w:p>
          <w:p>
            <w:pPr>
              <w:spacing w:line="360" w:lineRule="auto"/>
              <w:rPr>
                <w:rFonts w:hint="eastAsia" w:ascii="宋体" w:hAnsi="宋体" w:eastAsia="宋体" w:cs="Times New Roman"/>
                <w:b/>
                <w:bCs/>
                <w:sz w:val="24"/>
                <w:szCs w:val="20"/>
                <w:highlight w:val="none"/>
                <w:lang w:val="en-US" w:eastAsia="zh-CN"/>
              </w:rPr>
            </w:pPr>
            <w:r>
              <w:rPr>
                <w:rFonts w:hint="eastAsia" w:ascii="宋体" w:hAnsi="宋体" w:eastAsia="宋体" w:cs="Times New Roman"/>
                <w:sz w:val="24"/>
                <w:szCs w:val="20"/>
                <w:highlight w:val="none"/>
                <w:lang w:val="en-US" w:eastAsia="zh-CN"/>
              </w:rPr>
              <w:t>9.非</w:t>
            </w:r>
            <w:r>
              <w:rPr>
                <w:rFonts w:hint="eastAsia" w:ascii="宋体" w:hAnsi="宋体" w:eastAsia="宋体" w:cs="Times New Roman"/>
                <w:sz w:val="24"/>
                <w:szCs w:val="20"/>
                <w:highlight w:val="none"/>
              </w:rPr>
              <w:t>联合体投标</w:t>
            </w:r>
            <w:r>
              <w:rPr>
                <w:rFonts w:hint="eastAsia" w:ascii="宋体" w:hAnsi="宋体" w:eastAsia="宋体" w:cs="Times New Roman"/>
                <w:sz w:val="24"/>
                <w:szCs w:val="20"/>
                <w:highlight w:val="none"/>
                <w:lang w:val="en-US" w:eastAsia="zh-CN"/>
              </w:rPr>
              <w:t>证明。</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10</w:t>
            </w:r>
            <w:r>
              <w:rPr>
                <w:rFonts w:hint="eastAsia" w:ascii="宋体" w:hAnsi="宋体" w:eastAsia="宋体" w:cs="Times New Roman"/>
                <w:sz w:val="24"/>
                <w:szCs w:val="20"/>
                <w:highlight w:val="none"/>
              </w:rPr>
              <w:t>.其他资料（投标人认为有必要提交的其他资料）</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应严格按照招标文件规定的格式和内容编制投标文件，</w:t>
            </w:r>
            <w:r>
              <w:rPr>
                <w:rFonts w:ascii="宋体" w:hAnsi="宋体" w:eastAsia="宋体" w:cs="Times New Roman"/>
                <w:sz w:val="24"/>
                <w:szCs w:val="20"/>
                <w:highlight w:val="none"/>
              </w:rPr>
              <w:t>要求对本招标文件</w:t>
            </w:r>
            <w:r>
              <w:rPr>
                <w:rFonts w:hint="eastAsia" w:ascii="宋体" w:hAnsi="宋体" w:eastAsia="宋体" w:cs="Times New Roman"/>
                <w:sz w:val="24"/>
                <w:szCs w:val="20"/>
                <w:highlight w:val="none"/>
                <w:lang w:val="en-US" w:eastAsia="zh-CN"/>
              </w:rPr>
              <w:t>4</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8366" w:type="dxa"/>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8366" w:type="dxa"/>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w:t>
            </w:r>
          </w:p>
        </w:tc>
        <w:tc>
          <w:tcPr>
            <w:tcW w:w="8366" w:type="dxa"/>
            <w:vAlign w:val="center"/>
          </w:tcPr>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（1）EXW（出厂价）（应包括增值税和其它税费）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p>
            <w:pP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hint="eastAsia" w:ascii="宋体" w:hAnsi="宋体" w:eastAsia="宋体" w:cs="Times New Roman"/>
                <w:sz w:val="24"/>
                <w:szCs w:val="20"/>
                <w:highlight w:val="none"/>
                <w:lang w:eastAsia="zh-CN"/>
              </w:rPr>
              <w:t>。</w:t>
            </w:r>
            <w:r>
              <w:rPr>
                <w:rFonts w:ascii="宋体" w:hAnsi="宋体" w:eastAsia="宋体" w:cs="Times New Roman"/>
                <w:sz w:val="24"/>
                <w:szCs w:val="20"/>
                <w:highlight w:val="none"/>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（4）投标人是专业生产本次所需设备的制造商，或由制造商指定代理商作为本次投标的授权代理</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配套耗材无需</w:t>
            </w:r>
            <w:r>
              <w:rPr>
                <w:rFonts w:ascii="宋体" w:hAnsi="宋体" w:eastAsia="宋体" w:cs="Times New Roman"/>
                <w:sz w:val="24"/>
                <w:szCs w:val="20"/>
                <w:highlight w:val="none"/>
              </w:rPr>
              <w:t>《医疗器械产品注册证》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（7）投标人提供的投标机型应是原产地的全新产品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（8）投标人提供的投标机型应在中国国内有装机用户</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（9）投标人代表可以是法定代表人或被授权委托人。</w:t>
            </w:r>
          </w:p>
          <w:p>
            <w:pPr>
              <w:kinsoku w:val="0"/>
              <w:autoSpaceDE w:val="0"/>
              <w:autoSpaceDN w:val="0"/>
              <w:spacing w:line="360" w:lineRule="auto"/>
              <w:ind w:right="57" w:firstLine="480" w:firstLineChars="200"/>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r>
              <w:rPr>
                <w:rFonts w:hint="eastAsia" w:ascii="宋体" w:hAnsi="宋体" w:eastAsia="宋体" w:cs="Times New Roman"/>
                <w:sz w:val="24"/>
                <w:szCs w:val="20"/>
                <w:highlight w:val="none"/>
                <w:lang w:eastAsia="zh-CN"/>
              </w:rPr>
              <w:t>。</w:t>
            </w:r>
          </w:p>
          <w:p>
            <w:pPr>
              <w:spacing w:line="360" w:lineRule="auto"/>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配套耗材无需</w:t>
            </w:r>
            <w:r>
              <w:rPr>
                <w:rFonts w:ascii="宋体" w:hAnsi="宋体" w:eastAsia="宋体" w:cs="Times New Roman"/>
                <w:sz w:val="24"/>
                <w:szCs w:val="20"/>
                <w:highlight w:val="none"/>
              </w:rPr>
              <w:t>《医疗器械产品注册证》</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）投标人应是专业生产本次所需主系统设备的制造商或制造商唯一授权的参与本次投标的代理商，且应得到制造商针对本次投标项目的制造商授权书，授权书的有效期应至少与投标有效期一致</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）投标人需提供无重大违法记录承诺书；</w:t>
            </w:r>
            <w:r>
              <w:rPr>
                <w:rFonts w:hint="eastAsia" w:ascii="宋体" w:hAnsi="宋体" w:eastAsia="宋体" w:cs="Times New Roman"/>
                <w:sz w:val="24"/>
                <w:szCs w:val="24"/>
                <w:highlight w:val="none"/>
              </w:rPr>
              <w:t>（格式见附件1）</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6</w:t>
            </w:r>
            <w:r>
              <w:rPr>
                <w:rFonts w:hint="eastAsia" w:ascii="宋体" w:hAnsi="宋体" w:eastAsia="宋体" w:cs="Times New Roman"/>
                <w:sz w:val="24"/>
                <w:szCs w:val="20"/>
                <w:highlight w:val="none"/>
              </w:rPr>
              <w:t>）</w:t>
            </w:r>
            <w:r>
              <w:rPr>
                <w:rFonts w:hint="eastAsia" w:ascii="宋体" w:hAnsi="宋体" w:eastAsia="宋体" w:cs="Times New Roman"/>
                <w:sz w:val="24"/>
                <w:szCs w:val="24"/>
                <w:highlight w:val="none"/>
              </w:rPr>
              <w:t>投标人需提供无行贿犯罪记录声明函；（格式见附件2）</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1）货物主要技术指标和性能的详细说明</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2</w:t>
            </w:r>
            <w:r>
              <w:rPr>
                <w:rFonts w:hint="eastAsia" w:ascii="宋体" w:hAnsi="宋体" w:eastAsia="宋体" w:cs="Times New Roman"/>
                <w:sz w:val="24"/>
                <w:szCs w:val="20"/>
                <w:highlight w:val="none"/>
              </w:rPr>
              <w:t>）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3</w:t>
            </w:r>
            <w:r>
              <w:rPr>
                <w:rFonts w:hint="eastAsia" w:ascii="宋体" w:hAnsi="宋体" w:eastAsia="宋体" w:cs="Times New Roman"/>
                <w:sz w:val="24"/>
                <w:szCs w:val="20"/>
                <w:highlight w:val="none"/>
              </w:rPr>
              <w:t>）投标人必须对重要技术参数提供技术支持资料（例如DATA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9.2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bookmarkStart w:id="20" w:name="_GoBack"/>
            <w:bookmarkEnd w:id="20"/>
            <w:r>
              <w:rPr>
                <w:rFonts w:hint="eastAsia" w:ascii="宋体" w:hAnsi="宋体" w:eastAsia="宋体" w:cs="Times New Roman"/>
                <w:b/>
                <w:sz w:val="24"/>
                <w:szCs w:val="20"/>
                <w:highlight w:val="none"/>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11</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08</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地点：</w:t>
            </w:r>
            <w:r>
              <w:rPr>
                <w:rFonts w:hint="eastAsia" w:ascii="宋体" w:hAnsi="宋体" w:eastAsia="宋体" w:cs="Times New Roman"/>
                <w:sz w:val="24"/>
                <w:szCs w:val="20"/>
                <w:highlight w:val="none"/>
                <w:lang w:val="en-US" w:eastAsia="zh-CN"/>
              </w:rPr>
              <w:t>待通知</w:t>
            </w:r>
          </w:p>
          <w:p>
            <w:pPr>
              <w:spacing w:line="360" w:lineRule="auto"/>
              <w:rPr>
                <w:rFonts w:hint="default" w:ascii="宋体" w:hAnsi="宋体" w:eastAsia="宋体" w:cs="Times New Roman"/>
                <w:sz w:val="24"/>
                <w:szCs w:val="20"/>
                <w:highlight w:val="none"/>
                <w:lang w:val="en-US"/>
              </w:rPr>
            </w:pPr>
            <w:r>
              <w:rPr>
                <w:rFonts w:hint="eastAsia" w:ascii="宋体" w:hAnsi="宋体" w:eastAsia="宋体" w:cs="Times New Roman"/>
                <w:sz w:val="24"/>
                <w:szCs w:val="20"/>
                <w:highlight w:val="none"/>
              </w:rPr>
              <w:t>地址：</w:t>
            </w:r>
            <w:r>
              <w:rPr>
                <w:rFonts w:hint="eastAsia" w:ascii="宋体" w:hAnsi="宋体" w:eastAsia="宋体" w:cs="Times New Roman"/>
                <w:sz w:val="24"/>
                <w:szCs w:val="20"/>
                <w:highlight w:val="none"/>
                <w:lang w:val="en-US" w:eastAsia="zh-CN"/>
              </w:rPr>
              <w:t>上海市嘉定区荣联路68号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w:t>
            </w:r>
            <w:r>
              <w:rPr>
                <w:rFonts w:hint="eastAsia" w:ascii="宋体" w:hAnsi="宋体" w:eastAsia="宋体" w:cs="Times New Roman"/>
                <w:sz w:val="24"/>
                <w:szCs w:val="20"/>
                <w:highlight w:val="none"/>
                <w:lang w:eastAsia="zh-CN"/>
              </w:rPr>
              <w:t>第四章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4</w:t>
            </w:r>
          </w:p>
        </w:tc>
        <w:tc>
          <w:tcPr>
            <w:tcW w:w="8366" w:type="dxa"/>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（1）招标文件中加注“★”号的为重要条款（参数），对任一重要条款（参数）的偏离，其投标将被否决</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12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8366" w:type="dxa"/>
            <w:vAlign w:val="center"/>
          </w:tcPr>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highlight w:val="none"/>
                <w:lang w:eastAsia="zh-CN"/>
              </w:rPr>
              <w:t>。</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（2）投标人需在投标时出具承担加征关税以及由此增加的增值税等额外税费的承诺书</w:t>
            </w:r>
            <w:r>
              <w:rPr>
                <w:rFonts w:hint="eastAsia" w:ascii="宋体" w:hAnsi="宋体" w:eastAsia="宋体" w:cs="Times New Roman"/>
                <w:sz w:val="24"/>
                <w:szCs w:val="24"/>
                <w:highlight w:val="none"/>
                <w:lang w:eastAsia="zh-CN"/>
              </w:rPr>
              <w:t>。</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tbl>
      <w:tblPr>
        <w:tblStyle w:val="31"/>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w:t>
            </w:r>
            <w:r>
              <w:rPr>
                <w:rFonts w:hint="eastAsia" w:ascii="宋体" w:hAnsi="宋体" w:eastAsia="宋体" w:cs="Times New Roman"/>
                <w:sz w:val="24"/>
                <w:szCs w:val="24"/>
                <w:lang w:val="en-US" w:eastAsia="zh-CN"/>
              </w:rPr>
              <w:t>嘉定区荣联路68</w:t>
            </w:r>
            <w:r>
              <w:rPr>
                <w:rFonts w:hint="eastAsia" w:ascii="宋体" w:hAnsi="宋体" w:eastAsia="宋体" w:cs="Times New Roman"/>
                <w:sz w:val="24"/>
                <w:szCs w:val="20"/>
              </w:rPr>
              <w:t>号</w:t>
            </w:r>
          </w:p>
          <w:p>
            <w:pPr>
              <w:spacing w:line="360" w:lineRule="auto"/>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hint="eastAsia" w:ascii="宋体" w:hAnsi="宋体" w:eastAsia="宋体" w:cs="Times New Roman"/>
                <w:sz w:val="24"/>
                <w:szCs w:val="20"/>
                <w:lang w:eastAsia="zh-CN"/>
              </w:rPr>
              <w:t>20</w:t>
            </w:r>
            <w:r>
              <w:rPr>
                <w:rFonts w:hint="eastAsia" w:ascii="宋体" w:hAnsi="宋体" w:eastAsia="宋体" w:cs="Times New Roman"/>
                <w:sz w:val="24"/>
                <w:szCs w:val="20"/>
                <w:lang w:val="en-US" w:eastAsia="zh-CN"/>
              </w:rPr>
              <w:t>1822</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51</w:t>
            </w:r>
            <w:r>
              <w:rPr>
                <w:rFonts w:hint="eastAsia" w:ascii="宋体" w:hAnsi="宋体" w:eastAsia="宋体" w:cs="Times New Roman"/>
                <w:sz w:val="24"/>
                <w:szCs w:val="20"/>
              </w:rPr>
              <w:t>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1.</w:t>
            </w:r>
            <w:r>
              <w:rPr>
                <w:rFonts w:hint="eastAsia" w:ascii="宋体" w:hAnsi="宋体" w:eastAsia="宋体" w:cs="Times New Roman"/>
                <w:sz w:val="24"/>
                <w:szCs w:val="20"/>
                <w:lang w:val="en-US" w:eastAsia="zh-CN"/>
              </w:rPr>
              <w:t>4</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卖方应按产品出厂标准供应的货物质保期内运行。若对备件有具体要求，详见第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w:t>
            </w: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hint="eastAsia" w:ascii="宋体" w:hAnsi="宋体" w:eastAsia="宋体" w:cs="Times New Roman"/>
                <w:sz w:val="24"/>
                <w:szCs w:val="20"/>
                <w:lang w:eastAsia="zh-CN"/>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lang w:val="en-US" w:eastAsia="zh-CN"/>
              </w:rPr>
              <w:t>2</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3</w:t>
            </w:r>
          </w:p>
        </w:tc>
        <w:tc>
          <w:tcPr>
            <w:tcW w:w="8584" w:type="dxa"/>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4</w:t>
            </w:r>
          </w:p>
        </w:tc>
        <w:tc>
          <w:tcPr>
            <w:tcW w:w="8584" w:type="dxa"/>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3"/>
        </w:numPr>
        <w:autoSpaceDE w:val="0"/>
        <w:autoSpaceDN w:val="0"/>
        <w:spacing w:line="360" w:lineRule="auto"/>
        <w:ind w:right="73"/>
        <w:jc w:val="center"/>
        <w:outlineLvl w:val="2"/>
        <w:rPr>
          <w:rFonts w:hint="eastAsia" w:ascii="宋体" w:hAnsi="宋体" w:eastAsia="宋体" w:cs="宋体"/>
          <w:b/>
          <w:bCs/>
          <w:sz w:val="24"/>
          <w:szCs w:val="24"/>
          <w:highlight w:val="none"/>
          <w:lang w:val="en-US" w:eastAsia="zh-CN"/>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bookmarkStart w:id="15" w:name="_Toc11326096"/>
    </w:p>
    <w:p>
      <w:pPr>
        <w:pStyle w:val="54"/>
        <w:numPr>
          <w:ilvl w:val="0"/>
          <w:numId w:val="4"/>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名称：血液体液分析检测</w:t>
      </w:r>
    </w:p>
    <w:p>
      <w:pPr>
        <w:pStyle w:val="54"/>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4"/>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0"/>
        </w:numPr>
        <w:spacing w:line="360" w:lineRule="auto"/>
        <w:ind w:leftChars="0"/>
        <w:jc w:val="both"/>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numPr>
          <w:ilvl w:val="0"/>
          <w:numId w:val="5"/>
        </w:numPr>
        <w:spacing w:line="360" w:lineRule="auto"/>
        <w:ind w:left="425" w:leftChars="0" w:hanging="425" w:firstLineChars="0"/>
        <w:jc w:val="both"/>
        <w:rPr>
          <w:rFonts w:hint="eastAsia" w:ascii="宋体" w:hAnsi="宋体" w:eastAsia="宋体" w:cs="宋体"/>
          <w:b w:val="0"/>
          <w:bCs w:val="0"/>
          <w:sz w:val="24"/>
          <w:szCs w:val="24"/>
          <w:lang w:val="en-US" w:eastAsia="zh-CN"/>
        </w:rPr>
      </w:pPr>
      <w:r>
        <w:rPr>
          <w:rFonts w:hint="eastAsia" w:ascii="宋体" w:hAnsi="宋体" w:eastAsia="宋体"/>
          <w:sz w:val="24"/>
          <w:szCs w:val="24"/>
          <w:lang w:val="en-US" w:eastAsia="zh-CN"/>
        </w:rPr>
        <w:t>至少能完成项目报告参数：白细胞：</w:t>
      </w:r>
      <w:r>
        <w:rPr>
          <w:rFonts w:hint="eastAsia" w:ascii="宋体" w:hAnsi="宋体" w:eastAsia="宋体"/>
          <w:sz w:val="24"/>
          <w:szCs w:val="24"/>
        </w:rPr>
        <w:t>W</w:t>
      </w:r>
      <w:r>
        <w:rPr>
          <w:rFonts w:ascii="宋体" w:hAnsi="宋体" w:eastAsia="宋体"/>
          <w:sz w:val="24"/>
          <w:szCs w:val="24"/>
        </w:rPr>
        <w:t>BC,NEUT(#,%),MONO(#,%),LYMPH(#,%),EO(#,%),BASO(#,%),IG(#,%),HPC#</w:t>
      </w:r>
      <w:r>
        <w:rPr>
          <w:rFonts w:hint="eastAsia" w:ascii="宋体" w:hAnsi="宋体" w:eastAsia="宋体"/>
          <w:sz w:val="24"/>
          <w:szCs w:val="24"/>
        </w:rPr>
        <w:t>；红细胞：</w:t>
      </w:r>
      <w:r>
        <w:rPr>
          <w:rFonts w:ascii="宋体" w:hAnsi="宋体" w:eastAsia="宋体"/>
          <w:sz w:val="24"/>
          <w:szCs w:val="24"/>
        </w:rPr>
        <w:t>RBC,HGB,HCT,MCV,MCH,MCHC,RDW-SD,RDW-CV,NRBC(#,%),RET(#,%),IRF,LFR,MFR,HFR,RET-He</w:t>
      </w:r>
      <w:r>
        <w:rPr>
          <w:rFonts w:hint="eastAsia" w:ascii="宋体" w:hAnsi="宋体" w:eastAsia="宋体"/>
          <w:sz w:val="24"/>
          <w:szCs w:val="24"/>
        </w:rPr>
        <w:t>；血小板：</w:t>
      </w:r>
      <w:r>
        <w:rPr>
          <w:rFonts w:ascii="宋体" w:hAnsi="宋体" w:eastAsia="宋体"/>
          <w:sz w:val="24"/>
          <w:szCs w:val="24"/>
        </w:rPr>
        <w:t>PLT,PDW,MPV,P-LCR,PCT,IPF</w:t>
      </w:r>
      <w:r>
        <w:rPr>
          <w:rFonts w:hint="eastAsia" w:ascii="宋体" w:hAnsi="宋体" w:eastAsia="宋体"/>
          <w:sz w:val="24"/>
          <w:szCs w:val="24"/>
        </w:rPr>
        <w:t>；体液（脑脊液、胸腹水、关节腔积液等）：</w:t>
      </w:r>
      <w:r>
        <w:rPr>
          <w:rFonts w:ascii="宋体" w:hAnsi="宋体" w:eastAsia="宋体"/>
          <w:sz w:val="24"/>
          <w:szCs w:val="24"/>
        </w:rPr>
        <w:t>WBC-BF,RBC-BF,MN(#,%),PMN(#,%)</w:t>
      </w:r>
    </w:p>
    <w:p>
      <w:pPr>
        <w:numPr>
          <w:ilvl w:val="0"/>
          <w:numId w:val="5"/>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olor w:val="000000" w:themeColor="text1"/>
          <w:sz w:val="24"/>
          <w:szCs w:val="24"/>
          <w14:textFill>
            <w14:solidFill>
              <w14:schemeClr w14:val="tx1"/>
            </w14:solidFill>
          </w14:textFill>
        </w:rPr>
        <w:t>所投标的试剂品牌，可</w:t>
      </w:r>
      <w:r>
        <w:rPr>
          <w:rFonts w:hint="eastAsia" w:ascii="宋体" w:hAnsi="宋体" w:eastAsia="宋体"/>
          <w:sz w:val="24"/>
          <w:szCs w:val="24"/>
        </w:rPr>
        <w:t>提供原厂品牌的质控品，且需要有单独的</w:t>
      </w:r>
      <w:r>
        <w:rPr>
          <w:rFonts w:ascii="宋体" w:hAnsi="宋体" w:eastAsia="宋体" w:cstheme="minorHAnsi"/>
          <w:sz w:val="24"/>
          <w:szCs w:val="24"/>
        </w:rPr>
        <w:t>NMPA</w:t>
      </w:r>
      <w:r>
        <w:rPr>
          <w:rFonts w:hint="eastAsia" w:ascii="宋体" w:hAnsi="宋体" w:eastAsia="宋体"/>
          <w:sz w:val="24"/>
          <w:szCs w:val="24"/>
        </w:rPr>
        <w:t>注册证</w:t>
      </w:r>
    </w:p>
    <w:p>
      <w:pPr>
        <w:numPr>
          <w:ilvl w:val="0"/>
          <w:numId w:val="5"/>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sz w:val="24"/>
          <w:szCs w:val="24"/>
        </w:rPr>
        <w:t>不需要额外的有核红细胞专用试剂即可</w:t>
      </w:r>
      <w:r>
        <w:rPr>
          <w:rFonts w:hint="eastAsia" w:ascii="宋体" w:hAnsi="宋体" w:eastAsia="宋体"/>
          <w:color w:val="4472C4" w:themeColor="accent1"/>
          <w:sz w:val="24"/>
          <w:szCs w:val="24"/>
          <w14:textFill>
            <w14:solidFill>
              <w14:schemeClr w14:val="accent1"/>
            </w14:solidFill>
          </w14:textFill>
        </w:rPr>
        <w:t>检测并报告有核红细胞</w:t>
      </w:r>
      <w:r>
        <w:rPr>
          <w:rFonts w:hint="eastAsia" w:ascii="宋体" w:hAnsi="宋体" w:eastAsia="宋体"/>
          <w:sz w:val="24"/>
          <w:szCs w:val="24"/>
        </w:rPr>
        <w:t>，并自动校正，保证白细胞计数和分类的准确</w:t>
      </w:r>
    </w:p>
    <w:p>
      <w:pPr>
        <w:numPr>
          <w:ilvl w:val="0"/>
          <w:numId w:val="5"/>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sz w:val="24"/>
          <w:szCs w:val="24"/>
        </w:rPr>
        <w:t>检测网织红细胞试剂使用荧光燃料，对核酸进行染色，保证网织红细胞检测结果的准确性</w:t>
      </w:r>
    </w:p>
    <w:p>
      <w:pPr>
        <w:numPr>
          <w:ilvl w:val="0"/>
          <w:numId w:val="5"/>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sz w:val="24"/>
          <w:szCs w:val="24"/>
        </w:rPr>
        <w:t>白细胞检测线性范围：全血</w:t>
      </w:r>
      <w:r>
        <w:rPr>
          <w:rFonts w:ascii="宋体" w:hAnsi="宋体" w:eastAsia="宋体"/>
          <w:sz w:val="24"/>
          <w:szCs w:val="24"/>
        </w:rPr>
        <w:t>HPC模式0.00</w:t>
      </w:r>
      <w:r>
        <w:rPr>
          <w:rFonts w:hint="eastAsia" w:ascii="宋体" w:hAnsi="宋体" w:eastAsia="宋体"/>
          <w:sz w:val="24"/>
          <w:szCs w:val="24"/>
        </w:rPr>
        <w:t>～</w:t>
      </w:r>
      <w:r>
        <w:rPr>
          <w:rFonts w:ascii="宋体" w:hAnsi="宋体" w:eastAsia="宋体"/>
          <w:sz w:val="24"/>
          <w:szCs w:val="24"/>
        </w:rPr>
        <w:t>440.0</w:t>
      </w:r>
      <w:bookmarkStart w:id="16" w:name="_Hlk63114377"/>
      <w:r>
        <w:rPr>
          <w:rFonts w:ascii="宋体" w:hAnsi="宋体" w:eastAsia="宋体"/>
          <w:sz w:val="24"/>
          <w:szCs w:val="24"/>
        </w:rPr>
        <w:t>×10^</w:t>
      </w:r>
      <w:bookmarkEnd w:id="16"/>
      <w:r>
        <w:rPr>
          <w:rFonts w:ascii="宋体" w:hAnsi="宋体" w:eastAsia="宋体"/>
          <w:sz w:val="24"/>
          <w:szCs w:val="24"/>
        </w:rPr>
        <w:t>9/L，预稀释模式0.00</w:t>
      </w:r>
      <w:r>
        <w:rPr>
          <w:rFonts w:hint="eastAsia" w:ascii="宋体" w:hAnsi="宋体" w:eastAsia="宋体"/>
          <w:sz w:val="24"/>
          <w:szCs w:val="24"/>
        </w:rPr>
        <w:t>～</w:t>
      </w:r>
      <w:r>
        <w:rPr>
          <w:rFonts w:ascii="宋体" w:hAnsi="宋体" w:eastAsia="宋体"/>
          <w:sz w:val="24"/>
          <w:szCs w:val="24"/>
        </w:rPr>
        <w:t>100.0</w:t>
      </w:r>
      <w:r>
        <w:rPr>
          <w:rFonts w:hint="eastAsia" w:ascii="宋体" w:hAnsi="宋体" w:eastAsia="宋体"/>
          <w:sz w:val="24"/>
          <w:szCs w:val="24"/>
        </w:rPr>
        <w:t>×</w:t>
      </w:r>
      <w:r>
        <w:rPr>
          <w:rFonts w:ascii="宋体" w:hAnsi="宋体" w:eastAsia="宋体"/>
          <w:sz w:val="24"/>
          <w:szCs w:val="24"/>
        </w:rPr>
        <w:t>10^9/L</w:t>
      </w:r>
      <w:r>
        <w:rPr>
          <w:rFonts w:hint="eastAsia" w:ascii="宋体" w:hAnsi="宋体" w:eastAsia="宋体"/>
          <w:sz w:val="24"/>
          <w:szCs w:val="24"/>
        </w:rPr>
        <w:t>。白细胞检测精度（再现性）：全血</w:t>
      </w:r>
      <w:r>
        <w:rPr>
          <w:rFonts w:ascii="宋体" w:hAnsi="宋体" w:eastAsia="宋体"/>
          <w:sz w:val="24"/>
          <w:szCs w:val="24"/>
        </w:rPr>
        <w:t>HPC模式≤3.0%，预稀释模式≤5.0%</w:t>
      </w:r>
    </w:p>
    <w:p>
      <w:pPr>
        <w:numPr>
          <w:ilvl w:val="0"/>
          <w:numId w:val="5"/>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sz w:val="24"/>
          <w:szCs w:val="24"/>
        </w:rPr>
        <w:t>线性范围（静脉血）</w:t>
      </w:r>
      <w:r>
        <w:rPr>
          <w:rFonts w:ascii="宋体" w:hAnsi="宋体" w:eastAsia="宋体"/>
          <w:sz w:val="24"/>
          <w:szCs w:val="24"/>
        </w:rPr>
        <w:t>: 白细胞：0</w:t>
      </w:r>
      <w:r>
        <w:rPr>
          <w:rFonts w:hint="eastAsia" w:ascii="宋体" w:hAnsi="宋体" w:eastAsia="宋体"/>
          <w:sz w:val="24"/>
          <w:szCs w:val="24"/>
        </w:rPr>
        <w:t>～</w:t>
      </w:r>
      <w:r>
        <w:rPr>
          <w:rFonts w:ascii="宋体" w:hAnsi="宋体" w:eastAsia="宋体"/>
          <w:sz w:val="24"/>
          <w:szCs w:val="24"/>
        </w:rPr>
        <w:t>440</w:t>
      </w:r>
      <w:r>
        <w:rPr>
          <w:rFonts w:hint="eastAsia" w:ascii="宋体" w:hAnsi="宋体" w:eastAsia="宋体"/>
          <w:sz w:val="24"/>
          <w:szCs w:val="24"/>
        </w:rPr>
        <w:t>×</w:t>
      </w:r>
      <w:r>
        <w:rPr>
          <w:rFonts w:ascii="宋体" w:hAnsi="宋体" w:eastAsia="宋体"/>
          <w:sz w:val="24"/>
          <w:szCs w:val="24"/>
        </w:rPr>
        <w:t>10^9/L，红细胞：0</w:t>
      </w:r>
      <w:r>
        <w:rPr>
          <w:rFonts w:hint="eastAsia" w:ascii="宋体" w:hAnsi="宋体" w:eastAsia="宋体"/>
          <w:sz w:val="24"/>
          <w:szCs w:val="24"/>
        </w:rPr>
        <w:t>～</w:t>
      </w:r>
      <w:r>
        <w:rPr>
          <w:rFonts w:ascii="宋体" w:hAnsi="宋体" w:eastAsia="宋体"/>
          <w:sz w:val="24"/>
          <w:szCs w:val="24"/>
        </w:rPr>
        <w:t>8.6</w:t>
      </w:r>
      <w:r>
        <w:rPr>
          <w:rFonts w:hint="eastAsia" w:ascii="宋体" w:hAnsi="宋体" w:eastAsia="宋体"/>
          <w:sz w:val="24"/>
          <w:szCs w:val="24"/>
        </w:rPr>
        <w:t>×</w:t>
      </w:r>
      <w:r>
        <w:rPr>
          <w:rFonts w:ascii="宋体" w:hAnsi="宋体" w:eastAsia="宋体"/>
          <w:sz w:val="24"/>
          <w:szCs w:val="24"/>
        </w:rPr>
        <w:t>10^12/L ，血小板：0</w:t>
      </w:r>
      <w:r>
        <w:rPr>
          <w:rFonts w:hint="eastAsia" w:ascii="宋体" w:hAnsi="宋体" w:eastAsia="宋体"/>
          <w:sz w:val="24"/>
          <w:szCs w:val="24"/>
        </w:rPr>
        <w:t>～</w:t>
      </w:r>
      <w:r>
        <w:rPr>
          <w:rFonts w:ascii="宋体" w:hAnsi="宋体" w:eastAsia="宋体"/>
          <w:sz w:val="24"/>
          <w:szCs w:val="24"/>
        </w:rPr>
        <w:t>5000</w:t>
      </w:r>
      <w:r>
        <w:rPr>
          <w:rFonts w:hint="eastAsia" w:ascii="宋体" w:hAnsi="宋体" w:eastAsia="宋体"/>
          <w:sz w:val="24"/>
          <w:szCs w:val="24"/>
        </w:rPr>
        <w:t>×</w:t>
      </w:r>
      <w:r>
        <w:rPr>
          <w:rFonts w:ascii="宋体" w:hAnsi="宋体" w:eastAsia="宋体"/>
          <w:sz w:val="24"/>
          <w:szCs w:val="24"/>
        </w:rPr>
        <w:t>10^9/L</w:t>
      </w:r>
    </w:p>
    <w:p>
      <w:pPr>
        <w:numPr>
          <w:ilvl w:val="0"/>
          <w:numId w:val="5"/>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sz w:val="24"/>
          <w:szCs w:val="24"/>
        </w:rPr>
        <w:t>检测正确度（静脉血）</w:t>
      </w:r>
      <w:r>
        <w:rPr>
          <w:rFonts w:ascii="宋体" w:hAnsi="宋体" w:eastAsia="宋体"/>
          <w:sz w:val="24"/>
          <w:szCs w:val="24"/>
        </w:rPr>
        <w:t>: 白细胞≤3.0%，红细胞≤2.0 %，血红蛋白≤2.0%，血小板≤5.0 %</w:t>
      </w:r>
    </w:p>
    <w:p>
      <w:pPr>
        <w:numPr>
          <w:ilvl w:val="0"/>
          <w:numId w:val="5"/>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w:t>
      </w:r>
      <w:r>
        <w:rPr>
          <w:rFonts w:hint="eastAsia" w:ascii="宋体" w:hAnsi="宋体" w:eastAsia="宋体"/>
          <w:sz w:val="24"/>
          <w:szCs w:val="24"/>
        </w:rPr>
        <w:t>可以实现三种或者以上的方法进行血小板的计数，具有低值血小板检测试剂，适用仪器检测</w:t>
      </w:r>
      <w:r>
        <w:rPr>
          <w:rFonts w:ascii="宋体" w:hAnsi="宋体" w:eastAsia="宋体"/>
          <w:sz w:val="24"/>
          <w:szCs w:val="24"/>
        </w:rPr>
        <w:t>可以排除</w:t>
      </w:r>
      <w:r>
        <w:rPr>
          <w:rFonts w:hint="eastAsia" w:ascii="宋体" w:hAnsi="宋体" w:eastAsia="宋体"/>
          <w:sz w:val="24"/>
          <w:szCs w:val="24"/>
        </w:rPr>
        <w:t>小</w:t>
      </w:r>
      <w:r>
        <w:rPr>
          <w:rFonts w:ascii="宋体" w:hAnsi="宋体" w:eastAsia="宋体"/>
          <w:sz w:val="24"/>
          <w:szCs w:val="24"/>
        </w:rPr>
        <w:t>红细胞和其他</w:t>
      </w:r>
      <w:r>
        <w:rPr>
          <w:rFonts w:hint="eastAsia" w:ascii="宋体" w:hAnsi="宋体" w:eastAsia="宋体"/>
          <w:sz w:val="24"/>
          <w:szCs w:val="24"/>
        </w:rPr>
        <w:t>细胞碎片</w:t>
      </w:r>
      <w:r>
        <w:rPr>
          <w:rFonts w:ascii="宋体" w:hAnsi="宋体" w:eastAsia="宋体"/>
          <w:sz w:val="24"/>
          <w:szCs w:val="24"/>
        </w:rPr>
        <w:t>物质的干扰，使计数更加准确。</w:t>
      </w:r>
      <w:r>
        <w:rPr>
          <w:rFonts w:hint="eastAsia" w:ascii="宋体" w:hAnsi="宋体" w:eastAsia="宋体"/>
          <w:sz w:val="24"/>
          <w:szCs w:val="24"/>
        </w:rPr>
        <w:t>当</w:t>
      </w:r>
      <w:r>
        <w:rPr>
          <w:rFonts w:ascii="宋体" w:hAnsi="宋体" w:eastAsia="宋体"/>
          <w:sz w:val="24"/>
          <w:szCs w:val="24"/>
        </w:rPr>
        <w:t>PLT＞</w:t>
      </w:r>
      <w:bookmarkStart w:id="17" w:name="_Hlk63114348"/>
      <w:r>
        <w:rPr>
          <w:rFonts w:ascii="宋体" w:hAnsi="宋体" w:eastAsia="宋体"/>
          <w:sz w:val="24"/>
          <w:szCs w:val="24"/>
        </w:rPr>
        <w:t>20×10^9</w:t>
      </w:r>
      <w:bookmarkEnd w:id="17"/>
      <w:r>
        <w:rPr>
          <w:rFonts w:ascii="宋体" w:hAnsi="宋体" w:eastAsia="宋体"/>
          <w:sz w:val="24"/>
          <w:szCs w:val="24"/>
        </w:rPr>
        <w:t>/L时，CV＜5%</w:t>
      </w:r>
      <w:r>
        <w:rPr>
          <w:rFonts w:hint="eastAsia" w:ascii="宋体" w:hAnsi="宋体" w:eastAsia="宋体"/>
          <w:sz w:val="24"/>
          <w:szCs w:val="24"/>
        </w:rPr>
        <w:t>。当</w:t>
      </w:r>
      <w:r>
        <w:rPr>
          <w:rFonts w:ascii="宋体" w:hAnsi="宋体" w:eastAsia="宋体"/>
          <w:sz w:val="24"/>
          <w:szCs w:val="24"/>
        </w:rPr>
        <w:t>PLT＞100×10^9/L时，CV＜2.5%</w:t>
      </w:r>
    </w:p>
    <w:p>
      <w:pPr>
        <w:numPr>
          <w:ilvl w:val="0"/>
          <w:numId w:val="5"/>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sz w:val="24"/>
          <w:szCs w:val="24"/>
        </w:rPr>
        <w:t>可以进行全血细胞计数、白细胞五分类检测计数、网织红细胞计数、有核红细胞计数及体液细胞计数和有核细胞分类</w:t>
      </w:r>
    </w:p>
    <w:p>
      <w:pPr>
        <w:numPr>
          <w:ilvl w:val="0"/>
          <w:numId w:val="5"/>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w:t>
      </w:r>
      <w:r>
        <w:rPr>
          <w:rFonts w:ascii="宋体" w:hAnsi="宋体" w:eastAsia="宋体"/>
          <w:sz w:val="24"/>
          <w:szCs w:val="24"/>
        </w:rPr>
        <w:t>校准品</w:t>
      </w:r>
      <w:r>
        <w:rPr>
          <w:rFonts w:hint="eastAsia" w:ascii="宋体" w:hAnsi="宋体" w:eastAsia="宋体"/>
          <w:sz w:val="24"/>
          <w:szCs w:val="24"/>
        </w:rPr>
        <w:t>具有溯源性和中国</w:t>
      </w:r>
      <w:r>
        <w:rPr>
          <w:rFonts w:ascii="宋体" w:hAnsi="宋体" w:eastAsia="宋体"/>
          <w:sz w:val="24"/>
          <w:szCs w:val="24"/>
        </w:rPr>
        <w:t>CFDA/NMPA注册认</w:t>
      </w:r>
      <w:r>
        <w:rPr>
          <w:rFonts w:hint="eastAsia" w:ascii="宋体" w:hAnsi="宋体" w:eastAsia="宋体"/>
          <w:sz w:val="24"/>
          <w:szCs w:val="24"/>
        </w:rPr>
        <w:t>证，同时也具备一支校准品包含RBC、WBC、PLT、RET项目的校准</w:t>
      </w:r>
    </w:p>
    <w:p>
      <w:pPr>
        <w:numPr>
          <w:ilvl w:val="0"/>
          <w:numId w:val="5"/>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具有配套耗材</w:t>
      </w:r>
    </w:p>
    <w:p>
      <w:pPr>
        <w:numPr>
          <w:ilvl w:val="0"/>
          <w:numId w:val="5"/>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★投标人需响应医院SPD项目相关要求,并与上药医疗供应链管理(上海)有限公司签署相关SPD协议</w:t>
      </w: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8" w:name="_Hlk72236197"/>
      <w:r>
        <w:rPr>
          <w:rFonts w:hint="eastAsia" w:ascii="宋体" w:hAnsi="宋体" w:eastAsia="宋体" w:cs="Times New Roman"/>
          <w:sz w:val="24"/>
          <w:szCs w:val="20"/>
        </w:rPr>
        <w:t>上海市中医医院</w:t>
      </w:r>
      <w:bookmarkEnd w:id="18"/>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9" w:name="_Toc11326097"/>
      <w:r>
        <w:rPr>
          <w:rFonts w:hint="eastAsia" w:ascii="宋体" w:hAnsi="宋体" w:eastAsia="宋体" w:cs="Times New Roman"/>
          <w:b/>
          <w:sz w:val="28"/>
          <w:szCs w:val="20"/>
        </w:rPr>
        <w:t>附件2：无行贿犯罪记录声明函（格式）</w:t>
      </w:r>
      <w:bookmarkEnd w:id="19"/>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7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panose1 w:val="02010600030101010101"/>
    <w:charset w:val="86"/>
    <w:family w:val="auto"/>
    <w:pitch w:val="default"/>
    <w:sig w:usb0="A00002BF" w:usb1="38CF7CFA" w:usb2="00000016" w:usb3="00000000" w:csb0="0004000F" w:csb1="00000000"/>
  </w:font>
  <w:font w:name="Adobe 黑体 Std R">
    <w:altName w:val="黑体"/>
    <w:panose1 w:val="00000000000000000000"/>
    <w:charset w:val="86"/>
    <w:family w:val="swiss"/>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107"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108"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106"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E91A2"/>
    <w:multiLevelType w:val="singleLevel"/>
    <w:tmpl w:val="A20E91A2"/>
    <w:lvl w:ilvl="0" w:tentative="0">
      <w:start w:val="4"/>
      <w:numFmt w:val="chineseCounting"/>
      <w:suff w:val="space"/>
      <w:lvlText w:val="第%1章"/>
      <w:lvlJc w:val="left"/>
      <w:rPr>
        <w:rFonts w:hint="eastAsia"/>
        <w:sz w:val="36"/>
        <w:szCs w:val="36"/>
        <w:lang w:val="en-US"/>
      </w:rPr>
    </w:lvl>
  </w:abstractNum>
  <w:abstractNum w:abstractNumId="1">
    <w:nsid w:val="B4BEB4AB"/>
    <w:multiLevelType w:val="singleLevel"/>
    <w:tmpl w:val="B4BEB4AB"/>
    <w:lvl w:ilvl="0" w:tentative="0">
      <w:start w:val="1"/>
      <w:numFmt w:val="chineseCounting"/>
      <w:suff w:val="nothing"/>
      <w:lvlText w:val="%1、"/>
      <w:lvlJc w:val="left"/>
      <w:pPr>
        <w:ind w:left="-420" w:firstLine="420"/>
      </w:pPr>
      <w:rPr>
        <w:rFonts w:hint="eastAsia"/>
        <w:b w:val="0"/>
        <w:bCs w:val="0"/>
      </w:rPr>
    </w:lvl>
  </w:abstractNum>
  <w:abstractNum w:abstractNumId="2">
    <w:nsid w:val="CD42E90B"/>
    <w:multiLevelType w:val="singleLevel"/>
    <w:tmpl w:val="CD42E90B"/>
    <w:lvl w:ilvl="0" w:tentative="0">
      <w:start w:val="2"/>
      <w:numFmt w:val="decimal"/>
      <w:suff w:val="nothing"/>
      <w:lvlText w:val="（%1）"/>
      <w:lvlJc w:val="left"/>
    </w:lvl>
  </w:abstractNum>
  <w:abstractNum w:abstractNumId="3">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5E61A540"/>
    <w:multiLevelType w:val="singleLevel"/>
    <w:tmpl w:val="5E61A540"/>
    <w:lvl w:ilvl="0" w:tentative="0">
      <w:start w:val="1"/>
      <w:numFmt w:val="decimal"/>
      <w:lvlText w:val="%1."/>
      <w:lvlJc w:val="left"/>
      <w:pPr>
        <w:tabs>
          <w:tab w:val="left" w:pos="0"/>
        </w:tabs>
        <w:ind w:left="425" w:hanging="425"/>
      </w:pPr>
      <w:rPr>
        <w:rFont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wZWVhNGNiN2Q0NGQxYTM5NDI5ZjE1NmI5N2I5NGY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520D2"/>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5A163A"/>
    <w:rsid w:val="01DA343F"/>
    <w:rsid w:val="03152A45"/>
    <w:rsid w:val="037F0B26"/>
    <w:rsid w:val="05333456"/>
    <w:rsid w:val="059503E5"/>
    <w:rsid w:val="05D709B3"/>
    <w:rsid w:val="06710E08"/>
    <w:rsid w:val="07C20BED"/>
    <w:rsid w:val="08FD6983"/>
    <w:rsid w:val="0A7753AE"/>
    <w:rsid w:val="0BDF2CAF"/>
    <w:rsid w:val="0BF00DA4"/>
    <w:rsid w:val="0EF02652"/>
    <w:rsid w:val="0F0C212E"/>
    <w:rsid w:val="0FFD6BE5"/>
    <w:rsid w:val="126A0881"/>
    <w:rsid w:val="129544B2"/>
    <w:rsid w:val="139C0D9D"/>
    <w:rsid w:val="13E44EDE"/>
    <w:rsid w:val="19530D66"/>
    <w:rsid w:val="19BC5BE6"/>
    <w:rsid w:val="19DC576F"/>
    <w:rsid w:val="1A355C22"/>
    <w:rsid w:val="1A5F06D7"/>
    <w:rsid w:val="1B09545F"/>
    <w:rsid w:val="1C7C757C"/>
    <w:rsid w:val="1DBB4EF2"/>
    <w:rsid w:val="1DBC650F"/>
    <w:rsid w:val="1E4F1A12"/>
    <w:rsid w:val="206F557C"/>
    <w:rsid w:val="21CA6472"/>
    <w:rsid w:val="223D08E2"/>
    <w:rsid w:val="22AA393E"/>
    <w:rsid w:val="23276141"/>
    <w:rsid w:val="24161FB7"/>
    <w:rsid w:val="2458229A"/>
    <w:rsid w:val="2464469F"/>
    <w:rsid w:val="24C25007"/>
    <w:rsid w:val="24E9230D"/>
    <w:rsid w:val="25043F40"/>
    <w:rsid w:val="25ED784B"/>
    <w:rsid w:val="25F11009"/>
    <w:rsid w:val="262A7ACF"/>
    <w:rsid w:val="271D349F"/>
    <w:rsid w:val="277C62E7"/>
    <w:rsid w:val="2B2963D3"/>
    <w:rsid w:val="2E095F27"/>
    <w:rsid w:val="2E287082"/>
    <w:rsid w:val="2E6E18BF"/>
    <w:rsid w:val="2E884201"/>
    <w:rsid w:val="2F2C5770"/>
    <w:rsid w:val="2F535254"/>
    <w:rsid w:val="315E1161"/>
    <w:rsid w:val="331367BC"/>
    <w:rsid w:val="34EE008B"/>
    <w:rsid w:val="352B33FC"/>
    <w:rsid w:val="35805CB4"/>
    <w:rsid w:val="36CA3141"/>
    <w:rsid w:val="37C130EE"/>
    <w:rsid w:val="38593614"/>
    <w:rsid w:val="38BB4203"/>
    <w:rsid w:val="39301A51"/>
    <w:rsid w:val="3A4103F8"/>
    <w:rsid w:val="3BF15DAC"/>
    <w:rsid w:val="3D6A45ED"/>
    <w:rsid w:val="3DA4759C"/>
    <w:rsid w:val="3DFE745B"/>
    <w:rsid w:val="3E2B711B"/>
    <w:rsid w:val="3E2D1012"/>
    <w:rsid w:val="3E48145F"/>
    <w:rsid w:val="3F684B53"/>
    <w:rsid w:val="3F734081"/>
    <w:rsid w:val="409018AF"/>
    <w:rsid w:val="40E94034"/>
    <w:rsid w:val="412709D8"/>
    <w:rsid w:val="41627833"/>
    <w:rsid w:val="416D419A"/>
    <w:rsid w:val="421443FB"/>
    <w:rsid w:val="427239F0"/>
    <w:rsid w:val="433472CD"/>
    <w:rsid w:val="43426C26"/>
    <w:rsid w:val="4381320B"/>
    <w:rsid w:val="44C60E76"/>
    <w:rsid w:val="44E76487"/>
    <w:rsid w:val="4535060E"/>
    <w:rsid w:val="469B3D4F"/>
    <w:rsid w:val="473A03ED"/>
    <w:rsid w:val="49B25227"/>
    <w:rsid w:val="4B863339"/>
    <w:rsid w:val="4BA42333"/>
    <w:rsid w:val="4CEE1CF2"/>
    <w:rsid w:val="4D25098E"/>
    <w:rsid w:val="4D77632F"/>
    <w:rsid w:val="4E7C3473"/>
    <w:rsid w:val="4FB81DC2"/>
    <w:rsid w:val="501778F7"/>
    <w:rsid w:val="50CF0D56"/>
    <w:rsid w:val="52C021AE"/>
    <w:rsid w:val="533613EF"/>
    <w:rsid w:val="5371335C"/>
    <w:rsid w:val="5389510F"/>
    <w:rsid w:val="54643684"/>
    <w:rsid w:val="54BD39A2"/>
    <w:rsid w:val="56E97E3E"/>
    <w:rsid w:val="59A549DC"/>
    <w:rsid w:val="5BB838A1"/>
    <w:rsid w:val="5CDE5CFF"/>
    <w:rsid w:val="5CF501E7"/>
    <w:rsid w:val="5E4E4400"/>
    <w:rsid w:val="5E5E67D4"/>
    <w:rsid w:val="5EAC2763"/>
    <w:rsid w:val="60BA47AE"/>
    <w:rsid w:val="61E26848"/>
    <w:rsid w:val="63B05371"/>
    <w:rsid w:val="63D92820"/>
    <w:rsid w:val="63E1229E"/>
    <w:rsid w:val="64917820"/>
    <w:rsid w:val="6688474A"/>
    <w:rsid w:val="67C41429"/>
    <w:rsid w:val="685F15E7"/>
    <w:rsid w:val="690540BF"/>
    <w:rsid w:val="698F11EF"/>
    <w:rsid w:val="699B0761"/>
    <w:rsid w:val="6A0856B9"/>
    <w:rsid w:val="6A664098"/>
    <w:rsid w:val="6C146FEA"/>
    <w:rsid w:val="6CE12E64"/>
    <w:rsid w:val="6CEA0C57"/>
    <w:rsid w:val="6D024D8C"/>
    <w:rsid w:val="6ECC7A0D"/>
    <w:rsid w:val="706B18B9"/>
    <w:rsid w:val="709F0097"/>
    <w:rsid w:val="70EA395C"/>
    <w:rsid w:val="71C45194"/>
    <w:rsid w:val="7397006E"/>
    <w:rsid w:val="740D6797"/>
    <w:rsid w:val="748B756C"/>
    <w:rsid w:val="75CC49D7"/>
    <w:rsid w:val="76C539AC"/>
    <w:rsid w:val="77C35AEB"/>
    <w:rsid w:val="79715BD1"/>
    <w:rsid w:val="7A5944E4"/>
    <w:rsid w:val="7C3A20F4"/>
    <w:rsid w:val="7C514E63"/>
    <w:rsid w:val="7CA25B04"/>
    <w:rsid w:val="7DD03920"/>
    <w:rsid w:val="7DF33D62"/>
    <w:rsid w:val="7ED90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2"/>
    <w:qFormat/>
    <w:uiPriority w:val="0"/>
    <w:rPr>
      <w:rFonts w:ascii="宋体" w:hAnsi="Times New Roman" w:eastAsia="宋体" w:cs="Times New Roman"/>
      <w:sz w:val="18"/>
      <w:szCs w:val="18"/>
    </w:rPr>
  </w:style>
  <w:style w:type="paragraph" w:styleId="13">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qFormat/>
    <w:uiPriority w:val="0"/>
    <w:rPr>
      <w:rFonts w:ascii="Times New Roman" w:hAnsi="Times New Roman" w:eastAsia="宋体" w:cs="Times New Roman"/>
      <w:sz w:val="48"/>
      <w:szCs w:val="48"/>
    </w:rPr>
  </w:style>
  <w:style w:type="paragraph" w:styleId="15">
    <w:name w:val="Body Text"/>
    <w:basedOn w:val="1"/>
    <w:link w:val="102"/>
    <w:qFormat/>
    <w:uiPriority w:val="0"/>
    <w:pPr>
      <w:spacing w:after="120"/>
    </w:pPr>
    <w:rPr>
      <w:rFonts w:ascii="Times New Roman" w:hAnsi="Times New Roman" w:eastAsia="宋体" w:cs="Times New Roman"/>
      <w:szCs w:val="20"/>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3"/>
    <w:link w:val="23"/>
    <w:qFormat/>
    <w:uiPriority w:val="99"/>
    <w:rPr>
      <w:sz w:val="18"/>
      <w:szCs w:val="18"/>
    </w:rPr>
  </w:style>
  <w:style w:type="character" w:customStyle="1" w:styleId="40">
    <w:name w:val="页脚 Char1"/>
    <w:basedOn w:val="33"/>
    <w:link w:val="22"/>
    <w:qFormat/>
    <w:uiPriority w:val="99"/>
    <w:rPr>
      <w:sz w:val="18"/>
      <w:szCs w:val="18"/>
    </w:rPr>
  </w:style>
  <w:style w:type="character" w:customStyle="1" w:styleId="41">
    <w:name w:val="标题 1 Char"/>
    <w:basedOn w:val="33"/>
    <w:link w:val="2"/>
    <w:qFormat/>
    <w:uiPriority w:val="0"/>
    <w:rPr>
      <w:rFonts w:ascii="Times New Roman" w:hAnsi="Times New Roman" w:eastAsia="宋体" w:cs="Times New Roman"/>
      <w:b/>
      <w:kern w:val="44"/>
      <w:sz w:val="44"/>
      <w:szCs w:val="20"/>
    </w:rPr>
  </w:style>
  <w:style w:type="character" w:customStyle="1" w:styleId="42">
    <w:name w:val="标题 2 Char"/>
    <w:basedOn w:val="33"/>
    <w:link w:val="3"/>
    <w:qFormat/>
    <w:uiPriority w:val="0"/>
    <w:rPr>
      <w:rFonts w:ascii="Arial" w:hAnsi="Arial" w:eastAsia="黑体" w:cs="Times New Roman"/>
      <w:b/>
      <w:bCs/>
      <w:sz w:val="32"/>
      <w:szCs w:val="32"/>
    </w:rPr>
  </w:style>
  <w:style w:type="character" w:customStyle="1" w:styleId="43">
    <w:name w:val="标题 3 Char"/>
    <w:basedOn w:val="33"/>
    <w:link w:val="4"/>
    <w:qFormat/>
    <w:uiPriority w:val="0"/>
    <w:rPr>
      <w:rFonts w:ascii="Times New Roman" w:hAnsi="Times New Roman" w:eastAsia="宋体" w:cs="Times New Roman"/>
      <w:b/>
      <w:sz w:val="32"/>
      <w:szCs w:val="20"/>
    </w:rPr>
  </w:style>
  <w:style w:type="character" w:customStyle="1" w:styleId="44">
    <w:name w:val="标题 4 Char"/>
    <w:basedOn w:val="33"/>
    <w:link w:val="6"/>
    <w:qFormat/>
    <w:uiPriority w:val="0"/>
    <w:rPr>
      <w:rFonts w:ascii="Arial" w:hAnsi="Arial" w:eastAsia="黑体" w:cs="Times New Roman"/>
      <w:b/>
      <w:bCs/>
      <w:sz w:val="28"/>
      <w:szCs w:val="28"/>
    </w:rPr>
  </w:style>
  <w:style w:type="character" w:customStyle="1" w:styleId="45">
    <w:name w:val="标题 5 Char"/>
    <w:basedOn w:val="33"/>
    <w:link w:val="7"/>
    <w:qFormat/>
    <w:uiPriority w:val="0"/>
    <w:rPr>
      <w:rFonts w:ascii="Times New Roman" w:hAnsi="Times New Roman" w:eastAsia="宋体" w:cs="Times New Roman"/>
      <w:b/>
      <w:bCs/>
      <w:sz w:val="28"/>
      <w:szCs w:val="28"/>
    </w:rPr>
  </w:style>
  <w:style w:type="character" w:customStyle="1" w:styleId="46">
    <w:name w:val="标题 6 Char"/>
    <w:basedOn w:val="33"/>
    <w:link w:val="8"/>
    <w:qFormat/>
    <w:uiPriority w:val="0"/>
    <w:rPr>
      <w:rFonts w:ascii="Arial" w:hAnsi="Arial" w:eastAsia="黑体" w:cs="Times New Roman"/>
      <w:b/>
      <w:bCs/>
      <w:sz w:val="24"/>
      <w:szCs w:val="24"/>
    </w:rPr>
  </w:style>
  <w:style w:type="character" w:customStyle="1" w:styleId="47">
    <w:name w:val="标题 7 Char"/>
    <w:basedOn w:val="33"/>
    <w:link w:val="9"/>
    <w:qFormat/>
    <w:uiPriority w:val="0"/>
    <w:rPr>
      <w:rFonts w:ascii="Times New Roman" w:hAnsi="Times New Roman" w:eastAsia="宋体" w:cs="Times New Roman"/>
      <w:b/>
      <w:bCs/>
      <w:sz w:val="24"/>
      <w:szCs w:val="24"/>
    </w:rPr>
  </w:style>
  <w:style w:type="character" w:customStyle="1" w:styleId="48">
    <w:name w:val="标题 8 Char"/>
    <w:basedOn w:val="33"/>
    <w:link w:val="10"/>
    <w:qFormat/>
    <w:uiPriority w:val="0"/>
    <w:rPr>
      <w:rFonts w:ascii="Arial" w:hAnsi="Arial" w:eastAsia="黑体" w:cs="Times New Roman"/>
      <w:sz w:val="24"/>
      <w:szCs w:val="24"/>
    </w:rPr>
  </w:style>
  <w:style w:type="character" w:customStyle="1" w:styleId="49">
    <w:name w:val="标题 9 Char"/>
    <w:basedOn w:val="33"/>
    <w:link w:val="11"/>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qFormat/>
    <w:uiPriority w:val="0"/>
    <w:rPr>
      <w:rFonts w:ascii="宋体" w:hAnsi="Courier New" w:eastAsia="宋体" w:cs="Times New Roman"/>
      <w:szCs w:val="20"/>
    </w:rPr>
  </w:style>
  <w:style w:type="character" w:customStyle="1" w:styleId="52">
    <w:name w:val="日期 Char"/>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4"/>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5"/>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5"/>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15"/>
    <w:qFormat/>
    <w:uiPriority w:val="0"/>
    <w:rPr>
      <w:rFonts w:ascii="Times New Roman" w:hAnsi="Times New Roman" w:eastAsia="宋体" w:cs="Times New Roman"/>
      <w:szCs w:val="20"/>
    </w:rPr>
  </w:style>
  <w:style w:type="character" w:customStyle="1" w:styleId="103">
    <w:name w:val="正文文本缩进 Char"/>
    <w:basedOn w:val="33"/>
    <w:link w:val="16"/>
    <w:qFormat/>
    <w:uiPriority w:val="0"/>
    <w:rPr>
      <w:rFonts w:ascii="Times New Roman" w:hAnsi="Times New Roman" w:eastAsia="宋体" w:cs="Times New Roman"/>
      <w:szCs w:val="20"/>
    </w:rPr>
  </w:style>
  <w:style w:type="character" w:customStyle="1" w:styleId="104">
    <w:name w:val="副标题 Char"/>
    <w:basedOn w:val="33"/>
    <w:link w:val="24"/>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4"/>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Char"/>
    <w:link w:val="12"/>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 w:type="character" w:customStyle="1" w:styleId="209">
    <w:name w:val="NormalCharacter"/>
    <w:qFormat/>
    <w:uiPriority w:val="0"/>
    <w:rPr>
      <w:rFonts w:ascii="Times New Roman" w:hAnsi="Times New Roman" w:eastAsia="宋体"/>
    </w:rPr>
  </w:style>
  <w:style w:type="paragraph" w:customStyle="1" w:styleId="210">
    <w:name w:val="Table Paragraph"/>
    <w:basedOn w:val="1"/>
    <w:qFormat/>
    <w:uiPriority w:val="1"/>
  </w:style>
  <w:style w:type="character" w:customStyle="1" w:styleId="211">
    <w:name w:val="fontstyle01"/>
    <w:basedOn w:val="33"/>
    <w:qFormat/>
    <w:uiPriority w:val="0"/>
    <w:rPr>
      <w:rFonts w:hint="eastAsia" w:ascii="宋体" w:hAnsi="宋体" w:eastAsia="宋体"/>
      <w:color w:val="000000"/>
      <w:sz w:val="18"/>
      <w:szCs w:val="18"/>
    </w:rPr>
  </w:style>
  <w:style w:type="character" w:customStyle="1" w:styleId="212">
    <w:name w:val="fontstyle21"/>
    <w:basedOn w:val="33"/>
    <w:qFormat/>
    <w:uiPriority w:val="0"/>
    <w:rPr>
      <w:rFonts w:hint="default" w:ascii="TimesNewRomanPSMT" w:hAnsi="TimesNewRomanPSMT"/>
      <w:color w:val="000000"/>
      <w:sz w:val="18"/>
      <w:szCs w:val="18"/>
    </w:rPr>
  </w:style>
  <w:style w:type="character" w:customStyle="1" w:styleId="213">
    <w:name w:val="font21"/>
    <w:basedOn w:val="33"/>
    <w:qFormat/>
    <w:uiPriority w:val="0"/>
    <w:rPr>
      <w:rFonts w:hint="eastAsia" w:ascii="微软雅黑" w:hAnsi="微软雅黑" w:eastAsia="微软雅黑" w:cs="微软雅黑"/>
      <w:color w:val="000000"/>
      <w:sz w:val="20"/>
      <w:szCs w:val="20"/>
      <w:u w:val="none"/>
    </w:rPr>
  </w:style>
  <w:style w:type="character" w:customStyle="1" w:styleId="214">
    <w:name w:val="font31"/>
    <w:basedOn w:val="33"/>
    <w:qFormat/>
    <w:uiPriority w:val="0"/>
    <w:rPr>
      <w:rFonts w:ascii="72" w:hAnsi="72" w:eastAsia="72" w:cs="72"/>
      <w:color w:val="000000"/>
      <w:sz w:val="20"/>
      <w:szCs w:val="20"/>
      <w:u w:val="none"/>
    </w:rPr>
  </w:style>
  <w:style w:type="paragraph" w:customStyle="1" w:styleId="215">
    <w:name w:val="Default"/>
    <w:qFormat/>
    <w:uiPriority w:val="0"/>
    <w:pPr>
      <w:widowControl w:val="0"/>
      <w:autoSpaceDE w:val="0"/>
      <w:autoSpaceDN w:val="0"/>
      <w:adjustRightInd w:val="0"/>
      <w:spacing w:after="0" w:line="240" w:lineRule="auto"/>
    </w:pPr>
    <w:rPr>
      <w:rFonts w:ascii="宋体" w:eastAsia="宋体" w:cs="宋体" w:hAnsiTheme="maj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107"/>
    <customShpInfo spid="_x0000_s4108"/>
    <customShpInfo spid="_x0000_s4106"/>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5990</Words>
  <Characters>6765</Characters>
  <Lines>12</Lines>
  <Paragraphs>17</Paragraphs>
  <TotalTime>0</TotalTime>
  <ScaleCrop>false</ScaleCrop>
  <LinksUpToDate>false</LinksUpToDate>
  <CharactersWithSpaces>6873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045</cp:lastModifiedBy>
  <dcterms:modified xsi:type="dcterms:W3CDTF">2024-10-29T02:35:35Z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8E358A2AB60E4C389044EA90369BB6B8_13</vt:lpwstr>
  </property>
</Properties>
</file>