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肝病治疗仪</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7</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31</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ind w:firstLine="720" w:firstLineChars="300"/>
        <w:rPr>
          <w:rFonts w:hint="default" w:ascii="宋体" w:hAnsi="宋体" w:eastAsia="宋体" w:cs="宋体"/>
          <w:bCs/>
          <w:sz w:val="24"/>
          <w:szCs w:val="24"/>
          <w:lang w:val="en-US" w:eastAsia="zh-CN"/>
        </w:rPr>
      </w:pPr>
      <w:r>
        <w:rPr>
          <w:rFonts w:hint="eastAsia" w:ascii="宋体" w:hAnsi="宋体" w:eastAsia="宋体" w:cs="宋体"/>
          <w:bCs/>
          <w:sz w:val="24"/>
          <w:szCs w:val="24"/>
        </w:rPr>
        <w:t>包件一：</w:t>
      </w:r>
      <w:r>
        <w:rPr>
          <w:rFonts w:hint="eastAsia" w:ascii="宋体" w:hAnsi="宋体" w:eastAsia="宋体" w:cs="宋体"/>
          <w:bCs/>
          <w:sz w:val="24"/>
          <w:szCs w:val="24"/>
          <w:lang w:val="en-US" w:eastAsia="zh-CN"/>
        </w:rPr>
        <w:t>肝病治疗仪</w:t>
      </w:r>
    </w:p>
    <w:p>
      <w:pPr>
        <w:ind w:firstLine="720" w:firstLineChars="300"/>
        <w:rPr>
          <w:rFonts w:hint="default" w:ascii="宋体" w:hAnsi="宋体" w:eastAsia="宋体" w:cs="宋体"/>
          <w:sz w:val="24"/>
          <w:szCs w:val="24"/>
          <w:lang w:val="en-US" w:eastAsia="zh-CN"/>
        </w:rPr>
      </w:pPr>
      <w:r>
        <w:rPr>
          <w:rFonts w:hint="eastAsia" w:ascii="宋体" w:hAnsi="宋体" w:eastAsia="宋体" w:cs="宋体"/>
          <w:bCs/>
          <w:sz w:val="24"/>
          <w:szCs w:val="24"/>
        </w:rPr>
        <w:t>包件二：</w:t>
      </w:r>
      <w:r>
        <w:rPr>
          <w:rFonts w:hint="eastAsia" w:ascii="宋体" w:hAnsi="宋体" w:eastAsia="宋体" w:cs="宋体"/>
          <w:sz w:val="24"/>
          <w:szCs w:val="24"/>
        </w:rPr>
        <w:t>宫颈微波治疗仪</w:t>
      </w:r>
    </w:p>
    <w:p>
      <w:pPr>
        <w:ind w:firstLine="720" w:firstLineChars="300"/>
        <w:rPr>
          <w:rFonts w:ascii="宋体" w:hAnsi="宋体" w:eastAsia="宋体" w:cs="宋体"/>
          <w:bCs/>
          <w:sz w:val="24"/>
          <w:szCs w:val="24"/>
        </w:rPr>
      </w:pPr>
      <w:r>
        <w:rPr>
          <w:rFonts w:hint="eastAsia" w:ascii="宋体" w:hAnsi="宋体" w:eastAsia="宋体" w:cs="宋体"/>
          <w:sz w:val="24"/>
          <w:szCs w:val="24"/>
        </w:rPr>
        <w:t>包件三：</w:t>
      </w:r>
      <w:r>
        <w:rPr>
          <w:rFonts w:hint="eastAsia" w:ascii="宋体" w:hAnsi="宋体" w:eastAsia="宋体" w:cs="宋体"/>
          <w:bCs/>
          <w:sz w:val="24"/>
          <w:szCs w:val="24"/>
          <w:lang w:val="en-US" w:eastAsia="zh-CN"/>
        </w:rPr>
        <w:t>电动病床（溶栓床）</w:t>
      </w:r>
    </w:p>
    <w:p>
      <w:pPr>
        <w:ind w:firstLine="720" w:firstLineChars="300"/>
        <w:rPr>
          <w:rFonts w:ascii="宋体" w:hAnsi="宋体" w:eastAsia="宋体" w:cs="宋体"/>
          <w:bCs/>
          <w:sz w:val="24"/>
          <w:szCs w:val="24"/>
          <w:highlight w:val="none"/>
        </w:rPr>
      </w:pPr>
      <w:r>
        <w:rPr>
          <w:rFonts w:hint="eastAsia" w:ascii="宋体" w:hAnsi="宋体" w:eastAsia="宋体" w:cs="宋体"/>
          <w:bCs/>
          <w:sz w:val="24"/>
          <w:szCs w:val="24"/>
        </w:rPr>
        <w:t>包件四：特定蛋白分析仪CRP</w:t>
      </w:r>
      <w:bookmarkStart w:id="18" w:name="_GoBack"/>
      <w:bookmarkEnd w:id="18"/>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highlight w:val="none"/>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31</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8</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bCs/>
                <w:sz w:val="24"/>
                <w:szCs w:val="24"/>
                <w:highlight w:val="none"/>
                <w:lang w:val="en-US" w:eastAsia="zh-CN"/>
              </w:rPr>
              <w:t>肝病治疗仪</w:t>
            </w:r>
            <w:r>
              <w:rPr>
                <w:rFonts w:hint="eastAsia" w:ascii="宋体" w:hAnsi="宋体" w:eastAsia="宋体" w:cs="宋体"/>
                <w:bCs/>
                <w:sz w:val="24"/>
                <w:szCs w:val="24"/>
                <w:highlight w:val="none"/>
              </w:rPr>
              <w:t>设备</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bCs/>
                <w:sz w:val="24"/>
                <w:szCs w:val="24"/>
                <w:highlight w:val="none"/>
                <w:lang w:val="en-US" w:eastAsia="zh-CN"/>
              </w:rPr>
              <w:t>肝病治疗仪</w:t>
            </w:r>
            <w:r>
              <w:rPr>
                <w:rFonts w:hint="eastAsia" w:ascii="宋体" w:hAnsi="宋体" w:eastAsia="宋体" w:cs="宋体"/>
                <w:bCs/>
                <w:sz w:val="24"/>
                <w:szCs w:val="24"/>
                <w:highlight w:val="none"/>
              </w:rPr>
              <w:t>设备</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拟评审</w:t>
            </w:r>
            <w:r>
              <w:rPr>
                <w:rFonts w:hint="eastAsia" w:ascii="宋体" w:hAnsi="宋体" w:eastAsia="宋体" w:cs="Times New Roman"/>
                <w:sz w:val="24"/>
                <w:szCs w:val="20"/>
                <w:highlight w:val="none"/>
              </w:rPr>
              <w:t>日期：2023年</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rPr>
            </w:pPr>
            <w:r>
              <w:rPr>
                <w:rFonts w:hint="eastAsia" w:ascii="宋体" w:hAnsi="宋体" w:eastAsia="宋体" w:cs="Times New Roman"/>
                <w:sz w:val="24"/>
                <w:szCs w:val="20"/>
                <w:highlight w:val="none"/>
              </w:rPr>
              <w:t>地点：上海市中医医院12号楼</w:t>
            </w:r>
            <w:r>
              <w:rPr>
                <w:rFonts w:hint="eastAsia" w:ascii="宋体" w:hAnsi="宋体" w:eastAsia="宋体" w:cs="Times New Roman"/>
                <w:sz w:val="24"/>
                <w:szCs w:val="20"/>
              </w:rPr>
              <w:t>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包件一：</w:t>
      </w:r>
    </w:p>
    <w:p>
      <w:pPr>
        <w:numPr>
          <w:ilvl w:val="0"/>
          <w:numId w:val="3"/>
        </w:numPr>
        <w:autoSpaceDE w:val="0"/>
        <w:autoSpaceDN w:val="0"/>
        <w:spacing w:line="360" w:lineRule="auto"/>
        <w:rPr>
          <w:rFonts w:ascii="宋体" w:hAnsi="宋体" w:eastAsia="宋体"/>
          <w:sz w:val="24"/>
          <w:szCs w:val="24"/>
          <w:highlight w:val="none"/>
        </w:rPr>
      </w:pPr>
      <w:bookmarkStart w:id="15" w:name="_Toc11326096"/>
      <w:r>
        <w:rPr>
          <w:rFonts w:hint="eastAsia" w:ascii="宋体" w:hAnsi="宋体" w:eastAsia="宋体" w:cs="Times New Roman"/>
          <w:sz w:val="24"/>
          <w:szCs w:val="24"/>
          <w:highlight w:val="none"/>
        </w:rPr>
        <w:t>设备名称及数量：</w:t>
      </w:r>
      <w:r>
        <w:rPr>
          <w:rFonts w:hint="eastAsia" w:ascii="宋体" w:hAnsi="宋体" w:eastAsia="宋体" w:cs="宋体"/>
          <w:bCs/>
          <w:sz w:val="24"/>
          <w:szCs w:val="24"/>
          <w:highlight w:val="none"/>
          <w:lang w:val="en-US" w:eastAsia="zh-CN"/>
        </w:rPr>
        <w:t>肝病治疗仪</w:t>
      </w:r>
      <w:r>
        <w:rPr>
          <w:rFonts w:hint="eastAsia" w:ascii="宋体" w:hAnsi="宋体" w:eastAsia="宋体" w:cs="Times New Roman"/>
          <w:sz w:val="24"/>
          <w:szCs w:val="24"/>
          <w:highlight w:val="none"/>
        </w:rPr>
        <w:t xml:space="preserve"> /贰台</w:t>
      </w:r>
    </w:p>
    <w:p>
      <w:pPr>
        <w:pStyle w:val="56"/>
        <w:numPr>
          <w:ilvl w:val="0"/>
          <w:numId w:val="3"/>
        </w:numPr>
        <w:spacing w:line="360" w:lineRule="auto"/>
        <w:ind w:firstLine="0" w:firstLineChars="0"/>
        <w:rPr>
          <w:rFonts w:ascii="宋体" w:hAnsi="宋体" w:eastAsia="宋体"/>
          <w:sz w:val="24"/>
          <w:szCs w:val="24"/>
          <w:highlight w:val="none"/>
        </w:rPr>
      </w:pPr>
      <w:r>
        <w:rPr>
          <w:rFonts w:hint="eastAsia" w:ascii="宋体" w:hAnsi="宋体" w:eastAsia="宋体"/>
          <w:sz w:val="24"/>
          <w:szCs w:val="24"/>
          <w:highlight w:val="none"/>
        </w:rPr>
        <w:t>交货时间：签订合同后30天内</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highlight w:val="none"/>
        </w:rPr>
        <w:t>货到验收合格后3个月</w:t>
      </w:r>
      <w:r>
        <w:rPr>
          <w:rFonts w:hint="eastAsia" w:ascii="宋体" w:hAnsi="宋体" w:eastAsia="宋体" w:cs="宋体"/>
          <w:sz w:val="24"/>
          <w:szCs w:val="24"/>
        </w:rPr>
        <w:t>内买方支付货款的100%</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6"/>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r>
        <w:rPr>
          <w:rFonts w:hint="eastAsia" w:ascii="宋体" w:hAnsi="宋体" w:eastAsia="宋体"/>
          <w:sz w:val="24"/>
          <w:szCs w:val="24"/>
          <w:lang w:val="en-US" w:eastAsia="zh-CN"/>
        </w:rPr>
        <w:t>肝病科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3244" w:type="dxa"/>
            <w:vAlign w:val="bottom"/>
          </w:tcPr>
          <w:p>
            <w:pPr>
              <w:pStyle w:val="56"/>
              <w:numPr>
                <w:ilvl w:val="0"/>
                <w:numId w:val="0"/>
              </w:numPr>
              <w:spacing w:line="360" w:lineRule="auto"/>
              <w:ind w:firstLine="720" w:firstLineChars="300"/>
              <w:rPr>
                <w:rFonts w:hint="eastAsia" w:ascii="宋体" w:hAnsi="宋体" w:eastAsia="宋体"/>
                <w:sz w:val="24"/>
                <w:szCs w:val="24"/>
                <w:lang w:eastAsia="zh-CN"/>
              </w:rPr>
            </w:pPr>
            <w:r>
              <w:rPr>
                <w:rFonts w:hint="eastAsia" w:ascii="宋体" w:hAnsi="宋体" w:eastAsia="宋体"/>
                <w:sz w:val="24"/>
                <w:szCs w:val="24"/>
                <w:lang w:val="en-US" w:eastAsia="zh-CN"/>
              </w:rPr>
              <w:t>肝病科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numPr>
          <w:ilvl w:val="0"/>
          <w:numId w:val="0"/>
        </w:numPr>
        <w:spacing w:line="360" w:lineRule="auto"/>
        <w:ind w:firstLine="0" w:firstLineChars="0"/>
        <w:rPr>
          <w:rFonts w:ascii="宋体" w:hAnsi="宋体" w:eastAsia="宋体"/>
          <w:sz w:val="24"/>
          <w:szCs w:val="24"/>
        </w:rPr>
      </w:pPr>
    </w:p>
    <w:p>
      <w:pPr>
        <w:numPr>
          <w:ilvl w:val="0"/>
          <w:numId w:val="3"/>
        </w:numPr>
        <w:ind w:left="0" w:leftChars="0" w:firstLine="0" w:firstLineChars="0"/>
        <w:rPr>
          <w:rFonts w:hint="eastAsia" w:ascii="宋体" w:hAnsi="宋体" w:eastAsia="宋体"/>
          <w:sz w:val="24"/>
          <w:szCs w:val="24"/>
        </w:rPr>
      </w:pPr>
      <w:r>
        <w:rPr>
          <w:rFonts w:hint="eastAsia" w:ascii="宋体" w:hAnsi="宋体" w:eastAsia="宋体"/>
          <w:sz w:val="24"/>
          <w:szCs w:val="24"/>
        </w:rPr>
        <w:t>技术指标要求：</w:t>
      </w:r>
    </w:p>
    <w:p>
      <w:pPr>
        <w:pStyle w:val="2"/>
        <w:numPr>
          <w:ilvl w:val="0"/>
          <w:numId w:val="0"/>
        </w:numPr>
        <w:ind w:leftChars="0"/>
        <w:rPr>
          <w:rFonts w:hint="default" w:eastAsia="宋体"/>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一台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1、具备心率同步工作技术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光能发生器工作频率与心率同步工作:相位</w:t>
      </w:r>
      <w:r>
        <w:rPr>
          <w:rFonts w:hint="eastAsia" w:ascii="宋体" w:hAnsi="宋体" w:eastAsia="宋体" w:cs="宋体"/>
          <w:sz w:val="24"/>
          <w:szCs w:val="24"/>
          <w:lang w:val="en-US" w:eastAsia="zh-CN"/>
        </w:rPr>
        <w:t>差＜</w:t>
      </w:r>
      <w:r>
        <w:rPr>
          <w:rFonts w:hint="eastAsia" w:ascii="宋体" w:hAnsi="宋体" w:eastAsia="宋体" w:cs="宋体"/>
          <w:sz w:val="24"/>
          <w:szCs w:val="24"/>
        </w:rPr>
        <w:t>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脉搏显示误差范围:</w:t>
      </w:r>
      <w:r>
        <w:rPr>
          <w:rFonts w:hint="eastAsia" w:ascii="宋体" w:hAnsi="宋体" w:eastAsia="宋体" w:cs="宋体"/>
          <w:sz w:val="24"/>
          <w:szCs w:val="24"/>
          <w:lang w:val="en-US" w:eastAsia="zh-CN"/>
        </w:rPr>
        <w:t>±</w:t>
      </w:r>
      <w:r>
        <w:rPr>
          <w:rFonts w:hint="eastAsia" w:ascii="宋体" w:hAnsi="宋体" w:eastAsia="宋体" w:cs="宋体"/>
          <w:sz w:val="24"/>
          <w:szCs w:val="24"/>
        </w:rPr>
        <w:t>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5、具备</w:t>
      </w:r>
      <w:r>
        <w:rPr>
          <w:rFonts w:hint="eastAsia" w:ascii="宋体" w:hAnsi="宋体" w:eastAsia="宋体" w:cs="宋体"/>
          <w:sz w:val="24"/>
          <w:szCs w:val="24"/>
        </w:rPr>
        <w:t>生物信息采集脉搏传感器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抗干扰度:脉搏传感器在离红外发射装置</w:t>
      </w:r>
      <w:r>
        <w:rPr>
          <w:rFonts w:hint="eastAsia" w:ascii="宋体" w:hAnsi="宋体" w:eastAsia="宋体" w:cs="宋体"/>
          <w:sz w:val="24"/>
          <w:szCs w:val="24"/>
          <w:lang w:val="en-US" w:eastAsia="zh-CN"/>
        </w:rPr>
        <w:t>≤</w:t>
      </w:r>
      <w:r>
        <w:rPr>
          <w:rFonts w:hint="eastAsia" w:ascii="宋体" w:hAnsi="宋体" w:eastAsia="宋体" w:cs="宋体"/>
          <w:sz w:val="24"/>
          <w:szCs w:val="24"/>
        </w:rPr>
        <w:t>5cm处可正常同步工作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脉搏传感器频率响应范围:50次/分一120次/分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红光波长范围:0.64</w:t>
      </w:r>
      <w:r>
        <w:rPr>
          <w:rFonts w:hint="eastAsia" w:ascii="宋体" w:hAnsi="宋体" w:eastAsia="宋体" w:cs="宋体"/>
          <w:i w:val="0"/>
          <w:caps w:val="0"/>
          <w:color w:val="333333"/>
          <w:spacing w:val="0"/>
          <w:sz w:val="24"/>
          <w:szCs w:val="24"/>
          <w:shd w:val="clear" w:fill="FFFFFF"/>
        </w:rPr>
        <w:t>μm</w:t>
      </w:r>
      <w:r>
        <w:rPr>
          <w:rFonts w:hint="eastAsia" w:ascii="宋体" w:hAnsi="宋体" w:eastAsia="宋体" w:cs="宋体"/>
          <w:sz w:val="24"/>
          <w:szCs w:val="24"/>
        </w:rPr>
        <w:t>～0.76</w:t>
      </w:r>
      <w:r>
        <w:rPr>
          <w:rFonts w:hint="eastAsia" w:ascii="宋体" w:hAnsi="宋体" w:eastAsia="宋体" w:cs="宋体"/>
          <w:i w:val="0"/>
          <w:caps w:val="0"/>
          <w:color w:val="333333"/>
          <w:spacing w:val="0"/>
          <w:sz w:val="24"/>
          <w:szCs w:val="24"/>
          <w:shd w:val="clear" w:fill="FFFFFF"/>
        </w:rPr>
        <w:t>μm</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近红外光波长范围0.76</w:t>
      </w:r>
      <w:r>
        <w:rPr>
          <w:rFonts w:hint="eastAsia" w:ascii="宋体" w:hAnsi="宋体" w:eastAsia="宋体" w:cs="宋体"/>
          <w:i w:val="0"/>
          <w:caps w:val="0"/>
          <w:color w:val="333333"/>
          <w:spacing w:val="0"/>
          <w:sz w:val="24"/>
          <w:szCs w:val="24"/>
          <w:shd w:val="clear" w:fill="FFFFFF"/>
        </w:rPr>
        <w:t>μm</w:t>
      </w:r>
      <w:r>
        <w:rPr>
          <w:rFonts w:hint="eastAsia" w:ascii="宋体" w:hAnsi="宋体" w:eastAsia="宋体" w:cs="宋体"/>
          <w:sz w:val="24"/>
          <w:szCs w:val="24"/>
        </w:rPr>
        <w:t>～1.5</w:t>
      </w:r>
      <w:r>
        <w:rPr>
          <w:rFonts w:hint="eastAsia" w:ascii="宋体" w:hAnsi="宋体" w:eastAsia="宋体" w:cs="宋体"/>
          <w:i w:val="0"/>
          <w:caps w:val="0"/>
          <w:color w:val="333333"/>
          <w:spacing w:val="0"/>
          <w:sz w:val="24"/>
          <w:szCs w:val="24"/>
          <w:shd w:val="clear" w:fill="FFFFFF"/>
        </w:rPr>
        <w:t>μm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辐射强度:(照射距离20cm):</w:t>
      </w:r>
      <w:r>
        <w:rPr>
          <w:rFonts w:hint="eastAsia" w:ascii="宋体" w:hAnsi="宋体" w:eastAsia="宋体" w:cs="宋体"/>
          <w:sz w:val="24"/>
          <w:szCs w:val="24"/>
          <w:lang w:val="en-US" w:eastAsia="zh-CN"/>
        </w:rPr>
        <w:t>＞</w:t>
      </w:r>
      <w:r>
        <w:rPr>
          <w:rFonts w:hint="eastAsia" w:ascii="宋体" w:hAnsi="宋体" w:eastAsia="宋体" w:cs="宋体"/>
          <w:sz w:val="24"/>
          <w:szCs w:val="24"/>
        </w:rPr>
        <w:t>0.07(W/cm2)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光能发生器半功率:75W额定全功率: 150w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时间设定范围:5min~90min。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每天累计工作时间:无限制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电源电压:220v;电源频率:50Hz.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输入功率: 300VA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熔断丝规格:F 1.5A/250V.</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工作制:连续运行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机械稳定度:≤10°时</w:t>
      </w:r>
      <w:r>
        <w:rPr>
          <w:rFonts w:hint="eastAsia" w:ascii="宋体" w:hAnsi="宋体" w:eastAsia="宋体" w:cs="宋体"/>
          <w:sz w:val="24"/>
          <w:szCs w:val="24"/>
          <w:lang w:val="en-US" w:eastAsia="zh-CN"/>
        </w:rPr>
        <w:t>不失</w:t>
      </w:r>
      <w:r>
        <w:rPr>
          <w:rFonts w:hint="eastAsia" w:ascii="宋体" w:hAnsi="宋体" w:eastAsia="宋体" w:cs="宋体"/>
          <w:sz w:val="24"/>
          <w:szCs w:val="24"/>
        </w:rPr>
        <w:t>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lang w:val="en-US" w:eastAsia="zh-CN"/>
        </w:rPr>
        <w:t>原厂整机质保≥5年。</w:t>
      </w:r>
    </w:p>
    <w:p>
      <w:pPr>
        <w:pStyle w:val="2"/>
        <w:rPr>
          <w:rFonts w:hint="default" w:ascii="宋体" w:hAnsi="宋体" w:eastAsia="宋体" w:cs="宋体"/>
          <w:sz w:val="24"/>
          <w:szCs w:val="24"/>
          <w:lang w:val="en-US" w:eastAsia="zh-CN"/>
        </w:rPr>
      </w:pPr>
      <w:r>
        <w:rPr>
          <w:rFonts w:hint="eastAsia" w:ascii="宋体" w:hAnsi="宋体" w:cs="宋体"/>
          <w:sz w:val="24"/>
          <w:szCs w:val="24"/>
          <w:lang w:val="en-US" w:eastAsia="zh-CN"/>
        </w:rPr>
        <w:t>（二）一台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1.★光能发生器半功率：75W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2.★光能发生器额定全功率：150W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3.灯座的最大负载功率：150W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4.电源电压：220V电源频率：50Hz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5.工作制：连续运行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7.输入功率：300VA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8.光能发生器的红光波长范围不窄于：640nm～760nm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9.光能发生器红外波长范围不窄于：0.76nm～1.5nm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10.脉搏传感器频率响应范围：50次/分～120次/分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11.辐射强度(照射距离20cm):&gt;0.07(W/cm₂)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12.时间设定范围：5min～90min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13.脉搏显示误差范围：±5%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14.熔断器规格：F1.5AL250V φ5×20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15.机械稳定度：≤10°时不失衡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16.光能发生器工作频率与心率同步：相位</w:t>
      </w:r>
      <w:r>
        <w:rPr>
          <w:rFonts w:hint="eastAsia" w:ascii="宋体" w:hAnsi="宋体" w:eastAsia="宋体" w:cs="宋体"/>
          <w:sz w:val="24"/>
          <w:szCs w:val="24"/>
          <w:lang w:val="en-US" w:eastAsia="zh-CN"/>
        </w:rPr>
        <w:t>差</w:t>
      </w:r>
      <w:r>
        <w:rPr>
          <w:rFonts w:hint="eastAsia" w:ascii="宋体" w:hAnsi="宋体" w:eastAsia="宋体" w:cs="宋体"/>
          <w:sz w:val="24"/>
          <w:szCs w:val="24"/>
          <w:lang w:eastAsia="zh-CN"/>
        </w:rPr>
        <w:t>&lt;5</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18.抗干扰度：脉搏传感器在离红外发射装置</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5cm处</w:t>
      </w:r>
      <w:r>
        <w:rPr>
          <w:rFonts w:hint="eastAsia" w:ascii="宋体" w:hAnsi="宋体" w:eastAsia="宋体" w:cs="宋体"/>
          <w:sz w:val="24"/>
          <w:szCs w:val="24"/>
          <w:lang w:val="en-US" w:eastAsia="zh-CN"/>
        </w:rPr>
        <w:t>可</w:t>
      </w:r>
      <w:r>
        <w:rPr>
          <w:rFonts w:hint="eastAsia" w:ascii="宋体" w:hAnsi="宋体" w:eastAsia="宋体" w:cs="宋体"/>
          <w:sz w:val="24"/>
          <w:szCs w:val="24"/>
          <w:lang w:eastAsia="zh-CN"/>
        </w:rPr>
        <w:t>正常</w:t>
      </w:r>
      <w:r>
        <w:rPr>
          <w:rFonts w:hint="eastAsia" w:ascii="宋体" w:hAnsi="宋体" w:eastAsia="宋体" w:cs="宋体"/>
          <w:sz w:val="24"/>
          <w:szCs w:val="24"/>
          <w:lang w:val="en-US" w:eastAsia="zh-CN"/>
        </w:rPr>
        <w:t>同步</w:t>
      </w:r>
      <w:r>
        <w:rPr>
          <w:rFonts w:hint="eastAsia" w:ascii="宋体" w:hAnsi="宋体" w:eastAsia="宋体" w:cs="宋体"/>
          <w:sz w:val="24"/>
          <w:szCs w:val="24"/>
          <w:lang w:eastAsia="zh-CN"/>
        </w:rPr>
        <w:t>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19.</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lang w:val="en-US" w:eastAsia="zh-CN"/>
        </w:rPr>
        <w:t>原厂整机质保≥5年。</w:t>
      </w:r>
    </w:p>
    <w:p>
      <w:pPr>
        <w:pStyle w:val="2"/>
        <w:rPr>
          <w:rFonts w:hint="default" w:ascii="宋体" w:hAnsi="宋体" w:eastAsia="宋体" w:cs="宋体"/>
          <w:sz w:val="24"/>
          <w:szCs w:val="24"/>
          <w:lang w:val="en-US" w:eastAsia="zh-CN"/>
        </w:rPr>
      </w:pPr>
    </w:p>
    <w:p>
      <w:pPr>
        <w:rPr>
          <w:rFonts w:hint="eastAsia" w:ascii="宋体" w:hAnsi="宋体" w:eastAsia="宋体" w:cs="宋体"/>
          <w:kern w:val="2"/>
          <w:sz w:val="24"/>
          <w:szCs w:val="24"/>
          <w:lang w:val="en-US" w:eastAsia="zh-CN" w:bidi="ar-SA"/>
        </w:rPr>
      </w:pPr>
    </w:p>
    <w:p>
      <w:pPr>
        <w:autoSpaceDE w:val="0"/>
        <w:autoSpaceDN w:val="0"/>
        <w:adjustRightInd w:val="0"/>
        <w:spacing w:line="360" w:lineRule="auto"/>
        <w:jc w:val="left"/>
        <w:rPr>
          <w:rFonts w:ascii="宋体" w:hAnsi="宋体" w:eastAsia="宋体" w:cs="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2"/>
        <w:rPr>
          <w:rFonts w:hint="eastAsia"/>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6"/>
        <w:numPr>
          <w:ilvl w:val="0"/>
          <w:numId w:val="4"/>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宋体"/>
          <w:sz w:val="24"/>
          <w:szCs w:val="24"/>
        </w:rPr>
        <w:t>宫颈微波治疗仪</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台</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使用科室：妇科临床医学中心</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2</w:t>
            </w:r>
          </w:p>
        </w:tc>
        <w:tc>
          <w:tcPr>
            <w:tcW w:w="3244" w:type="dxa"/>
            <w:vAlign w:val="bottom"/>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sz w:val="24"/>
                <w:szCs w:val="24"/>
              </w:rPr>
              <w:t>妇科临床医学中心</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firstLine="0" w:firstLineChars="0"/>
        <w:rPr>
          <w:rFonts w:ascii="宋体" w:hAnsi="宋体" w:eastAsia="宋体"/>
          <w:sz w:val="24"/>
          <w:szCs w:val="24"/>
        </w:rPr>
      </w:pP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技术指标要求：</w:t>
      </w:r>
    </w:p>
    <w:p>
      <w:pPr>
        <w:pStyle w:val="29"/>
        <w:spacing w:line="480" w:lineRule="exact"/>
        <w:rPr>
          <w:rFonts w:hint="eastAsia" w:ascii="宋体" w:hAnsi="宋体" w:eastAsia="宋体" w:cs="宋体"/>
          <w:sz w:val="24"/>
          <w:szCs w:val="24"/>
        </w:rPr>
      </w:pPr>
      <w:r>
        <w:rPr>
          <w:rFonts w:hint="eastAsia" w:ascii="宋体" w:hAnsi="宋体" w:eastAsia="宋体" w:cs="宋体"/>
          <w:sz w:val="24"/>
          <w:szCs w:val="24"/>
        </w:rPr>
        <w:t>1．★微波频率: 2450MHz±25MHz</w:t>
      </w:r>
    </w:p>
    <w:p>
      <w:pPr>
        <w:pStyle w:val="29"/>
        <w:spacing w:line="480" w:lineRule="exact"/>
        <w:rPr>
          <w:rFonts w:hint="eastAsia" w:ascii="宋体" w:hAnsi="宋体" w:eastAsia="宋体" w:cs="宋体"/>
          <w:sz w:val="24"/>
          <w:szCs w:val="24"/>
        </w:rPr>
      </w:pPr>
      <w:r>
        <w:rPr>
          <w:rFonts w:hint="eastAsia" w:ascii="宋体" w:hAnsi="宋体" w:eastAsia="宋体" w:cs="宋体"/>
          <w:sz w:val="24"/>
          <w:szCs w:val="24"/>
        </w:rPr>
        <w:t>2.输出功率：治疗 0~100W可调，理疗 0~40W可调</w:t>
      </w:r>
    </w:p>
    <w:p>
      <w:pPr>
        <w:pStyle w:val="29"/>
        <w:spacing w:line="480" w:lineRule="exact"/>
        <w:rPr>
          <w:rFonts w:hint="eastAsia" w:ascii="宋体" w:hAnsi="宋体" w:eastAsia="宋体" w:cs="宋体"/>
          <w:sz w:val="24"/>
          <w:szCs w:val="24"/>
        </w:rPr>
      </w:pPr>
      <w:r>
        <w:rPr>
          <w:rFonts w:hint="eastAsia" w:ascii="宋体" w:hAnsi="宋体" w:eastAsia="宋体" w:cs="宋体"/>
          <w:sz w:val="24"/>
          <w:szCs w:val="24"/>
        </w:rPr>
        <w:t>3.输出时间：治疗 0~99秒可调，理疗 0~30分可调</w:t>
      </w:r>
    </w:p>
    <w:p>
      <w:pPr>
        <w:pStyle w:val="29"/>
        <w:spacing w:line="480" w:lineRule="exact"/>
        <w:rPr>
          <w:rFonts w:hint="eastAsia" w:ascii="宋体" w:hAnsi="宋体" w:eastAsia="宋体" w:cs="宋体"/>
          <w:sz w:val="24"/>
          <w:szCs w:val="24"/>
        </w:rPr>
      </w:pPr>
      <w:r>
        <w:rPr>
          <w:rFonts w:hint="eastAsia" w:ascii="宋体" w:hAnsi="宋体" w:eastAsia="宋体" w:cs="宋体"/>
          <w:sz w:val="24"/>
          <w:szCs w:val="24"/>
        </w:rPr>
        <w:t>4.输出方式：连续波</w:t>
      </w:r>
    </w:p>
    <w:p>
      <w:pPr>
        <w:pStyle w:val="29"/>
        <w:spacing w:line="480" w:lineRule="exact"/>
        <w:rPr>
          <w:rFonts w:hint="eastAsia" w:ascii="宋体" w:hAnsi="宋体" w:eastAsia="宋体" w:cs="宋体"/>
          <w:sz w:val="24"/>
          <w:szCs w:val="24"/>
        </w:rPr>
      </w:pPr>
      <w:r>
        <w:rPr>
          <w:rFonts w:hint="eastAsia" w:ascii="宋体" w:hAnsi="宋体" w:eastAsia="宋体" w:cs="宋体"/>
          <w:sz w:val="24"/>
          <w:szCs w:val="24"/>
        </w:rPr>
        <w:t>5.输入电压：220V 50HZ AC</w:t>
      </w:r>
    </w:p>
    <w:p>
      <w:pPr>
        <w:pStyle w:val="29"/>
        <w:spacing w:line="480" w:lineRule="exact"/>
        <w:rPr>
          <w:rFonts w:hint="eastAsia" w:ascii="宋体" w:hAnsi="宋体" w:eastAsia="宋体" w:cs="宋体"/>
          <w:sz w:val="24"/>
          <w:szCs w:val="24"/>
        </w:rPr>
      </w:pPr>
      <w:r>
        <w:rPr>
          <w:rFonts w:hint="eastAsia" w:ascii="宋体" w:hAnsi="宋体" w:eastAsia="宋体" w:cs="宋体"/>
          <w:sz w:val="24"/>
          <w:szCs w:val="24"/>
        </w:rPr>
        <w:t>6.整机功率：≤400VA</w:t>
      </w:r>
    </w:p>
    <w:p>
      <w:pPr>
        <w:pStyle w:val="29"/>
        <w:spacing w:line="480" w:lineRule="exact"/>
        <w:rPr>
          <w:rFonts w:hint="eastAsia" w:ascii="宋体" w:hAnsi="宋体" w:eastAsia="宋体" w:cs="宋体"/>
          <w:sz w:val="24"/>
          <w:szCs w:val="24"/>
        </w:rPr>
      </w:pPr>
      <w:r>
        <w:rPr>
          <w:rFonts w:hint="eastAsia" w:ascii="宋体" w:hAnsi="宋体" w:eastAsia="宋体" w:cs="宋体"/>
          <w:sz w:val="24"/>
          <w:szCs w:val="24"/>
        </w:rPr>
        <w:t>7.匹配负载阻抗：50Ω</w:t>
      </w:r>
    </w:p>
    <w:p>
      <w:pPr>
        <w:pStyle w:val="29"/>
        <w:spacing w:line="480" w:lineRule="exact"/>
        <w:rPr>
          <w:rFonts w:hint="eastAsia" w:ascii="宋体" w:hAnsi="宋体" w:eastAsia="宋体" w:cs="宋体"/>
          <w:sz w:val="24"/>
          <w:szCs w:val="24"/>
        </w:rPr>
      </w:pPr>
      <w:r>
        <w:rPr>
          <w:rFonts w:hint="eastAsia" w:ascii="宋体" w:hAnsi="宋体" w:eastAsia="宋体" w:cs="宋体"/>
          <w:sz w:val="24"/>
          <w:szCs w:val="24"/>
        </w:rPr>
        <w:t>8.★辐射器驻波参数：&lt;2.5db</w:t>
      </w:r>
    </w:p>
    <w:p>
      <w:pPr>
        <w:pStyle w:val="29"/>
        <w:spacing w:line="480" w:lineRule="exact"/>
        <w:rPr>
          <w:rFonts w:hint="eastAsia" w:ascii="宋体" w:hAnsi="宋体" w:eastAsia="宋体" w:cs="宋体"/>
          <w:sz w:val="24"/>
          <w:szCs w:val="24"/>
        </w:rPr>
      </w:pPr>
      <w:r>
        <w:rPr>
          <w:rFonts w:hint="eastAsia" w:ascii="宋体" w:hAnsi="宋体" w:eastAsia="宋体" w:cs="宋体"/>
          <w:sz w:val="24"/>
          <w:szCs w:val="24"/>
        </w:rPr>
        <w:t>9.环境温度：+5℃+40℃</w:t>
      </w:r>
    </w:p>
    <w:p>
      <w:pPr>
        <w:pStyle w:val="29"/>
        <w:spacing w:line="480" w:lineRule="exact"/>
        <w:rPr>
          <w:rFonts w:hint="eastAsia" w:ascii="宋体" w:hAnsi="宋体" w:eastAsia="宋体" w:cs="宋体"/>
          <w:sz w:val="24"/>
          <w:szCs w:val="24"/>
        </w:rPr>
      </w:pPr>
      <w:r>
        <w:rPr>
          <w:rFonts w:hint="eastAsia" w:ascii="宋体" w:hAnsi="宋体" w:eastAsia="宋体" w:cs="宋体"/>
          <w:sz w:val="24"/>
          <w:szCs w:val="24"/>
        </w:rPr>
        <w:t>10.湿度范围：30%—80%</w:t>
      </w:r>
    </w:p>
    <w:p>
      <w:pPr>
        <w:pStyle w:val="29"/>
        <w:spacing w:line="480" w:lineRule="exact"/>
        <w:rPr>
          <w:rFonts w:hint="eastAsia" w:ascii="宋体" w:hAnsi="宋体" w:eastAsia="宋体" w:cs="宋体"/>
          <w:sz w:val="24"/>
          <w:szCs w:val="24"/>
        </w:rPr>
      </w:pPr>
      <w:r>
        <w:rPr>
          <w:rFonts w:hint="eastAsia" w:ascii="宋体" w:hAnsi="宋体" w:eastAsia="宋体" w:cs="宋体"/>
          <w:sz w:val="24"/>
          <w:szCs w:val="24"/>
        </w:rPr>
        <w:t>11.大气压力范围：500hpa__1060hpa</w:t>
      </w:r>
    </w:p>
    <w:p>
      <w:pPr>
        <w:pStyle w:val="29"/>
        <w:spacing w:line="480" w:lineRule="exact"/>
        <w:rPr>
          <w:rFonts w:hint="default" w:ascii="宋体" w:hAnsi="宋体" w:eastAsia="宋体" w:cs="宋体"/>
          <w:sz w:val="24"/>
          <w:szCs w:val="24"/>
          <w:lang w:val="en-US" w:eastAsia="zh-CN"/>
        </w:rPr>
      </w:pPr>
      <w:r>
        <w:rPr>
          <w:rFonts w:hint="eastAsia" w:cs="宋体"/>
          <w:sz w:val="24"/>
          <w:szCs w:val="24"/>
          <w:lang w:val="en-US" w:eastAsia="zh-CN"/>
        </w:rPr>
        <w:t>12.</w:t>
      </w:r>
      <w:r>
        <w:rPr>
          <w:rFonts w:hint="eastAsia" w:ascii="宋体" w:hAnsi="宋体" w:eastAsia="宋体" w:cs="宋体"/>
          <w:sz w:val="24"/>
          <w:szCs w:val="24"/>
          <w:lang w:val="en-US" w:eastAsia="zh-CN"/>
        </w:rPr>
        <w:t>★</w:t>
      </w:r>
      <w:r>
        <w:rPr>
          <w:rFonts w:hint="eastAsia" w:ascii="宋体" w:hAnsi="宋体" w:eastAsia="宋体"/>
          <w:sz w:val="24"/>
          <w:szCs w:val="24"/>
          <w:lang w:eastAsia="zh-CN"/>
        </w:rPr>
        <w:t>整机原厂质保≥3年，出保后费率≤</w:t>
      </w:r>
      <w:r>
        <w:rPr>
          <w:rFonts w:hint="eastAsia"/>
          <w:sz w:val="24"/>
          <w:szCs w:val="24"/>
          <w:lang w:val="en-US" w:eastAsia="zh-CN"/>
        </w:rPr>
        <w:t>合同价</w:t>
      </w:r>
      <w:r>
        <w:rPr>
          <w:rFonts w:hint="eastAsia" w:ascii="宋体" w:hAnsi="宋体" w:eastAsia="宋体"/>
          <w:sz w:val="24"/>
          <w:szCs w:val="24"/>
          <w:lang w:eastAsia="zh-CN"/>
        </w:rPr>
        <w:t>5%</w:t>
      </w:r>
      <w:r>
        <w:rPr>
          <w:rFonts w:hint="eastAsia"/>
          <w:sz w:val="24"/>
          <w:szCs w:val="24"/>
          <w:lang w:eastAsia="zh-CN"/>
        </w:rPr>
        <w:t>。</w:t>
      </w:r>
    </w:p>
    <w:p>
      <w:pPr>
        <w:spacing w:line="360" w:lineRule="auto"/>
        <w:jc w:val="left"/>
        <w:rPr>
          <w:rFonts w:hint="eastAsia" w:ascii="宋体" w:hAnsi="宋体" w:eastAsia="宋体" w:cs="宋体"/>
          <w:sz w:val="24"/>
          <w:szCs w:val="24"/>
        </w:rPr>
      </w:pPr>
    </w:p>
    <w:p>
      <w:pPr>
        <w:pStyle w:val="56"/>
        <w:spacing w:line="360" w:lineRule="auto"/>
        <w:ind w:firstLine="0" w:firstLineChars="0"/>
        <w:rPr>
          <w:rFonts w:hint="eastAsia" w:ascii="宋体" w:hAnsi="宋体" w:eastAsia="宋体"/>
          <w:sz w:val="24"/>
          <w:szCs w:val="24"/>
        </w:rPr>
      </w:pPr>
    </w:p>
    <w:p>
      <w:pPr>
        <w:spacing w:line="360" w:lineRule="auto"/>
        <w:rPr>
          <w:rFonts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pStyle w:val="2"/>
        <w:rPr>
          <w:rFonts w:hint="eastAsia"/>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bCs/>
          <w:sz w:val="24"/>
          <w:szCs w:val="24"/>
          <w:lang w:val="en-US" w:eastAsia="zh-CN"/>
        </w:rPr>
        <w:t>电动病床（溶栓床）</w:t>
      </w:r>
      <w:r>
        <w:rPr>
          <w:rFonts w:hint="eastAsia" w:ascii="宋体" w:hAnsi="宋体" w:eastAsia="宋体" w:cs="Times New Roman"/>
          <w:sz w:val="24"/>
          <w:szCs w:val="24"/>
        </w:rPr>
        <w:t>/壹台</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6"/>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6"/>
        <w:spacing w:line="360" w:lineRule="auto"/>
        <w:ind w:left="-420" w:firstLineChars="0"/>
        <w:rPr>
          <w:rFonts w:hint="eastAsia" w:ascii="宋体" w:hAnsi="宋体" w:eastAsia="宋体"/>
          <w:sz w:val="24"/>
          <w:szCs w:val="24"/>
        </w:rPr>
      </w:pPr>
      <w:r>
        <w:rPr>
          <w:rFonts w:hint="eastAsia" w:ascii="宋体" w:hAnsi="宋体" w:eastAsia="宋体"/>
          <w:sz w:val="24"/>
          <w:szCs w:val="24"/>
          <w:lang w:val="en-US" w:eastAsia="zh-CN"/>
        </w:rPr>
        <w:t>五、 使用科室：神经内科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ascii="宋体" w:hAnsi="宋体" w:eastAsia="宋体" w:cs="Times New Roman"/>
                <w:bCs/>
                <w:sz w:val="24"/>
                <w:szCs w:val="24"/>
              </w:rPr>
            </w:pPr>
            <w:r>
              <w:rPr>
                <w:rFonts w:ascii="宋体" w:hAnsi="宋体" w:eastAsia="宋体" w:cs="Times New Roman"/>
                <w:bCs/>
                <w:sz w:val="24"/>
                <w:szCs w:val="24"/>
              </w:rPr>
              <w:t>1</w:t>
            </w:r>
          </w:p>
        </w:tc>
        <w:tc>
          <w:tcPr>
            <w:tcW w:w="3244" w:type="dxa"/>
            <w:vAlign w:val="bottom"/>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sz w:val="24"/>
                <w:szCs w:val="24"/>
                <w:lang w:val="en-US" w:eastAsia="zh-CN"/>
              </w:rPr>
              <w:t>神经内科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left="-420" w:firstLineChars="0"/>
        <w:rPr>
          <w:rFonts w:hint="default" w:ascii="宋体" w:hAnsi="宋体" w:eastAsia="宋体"/>
          <w:sz w:val="24"/>
          <w:szCs w:val="24"/>
          <w:lang w:val="en-US" w:eastAsia="zh-CN"/>
        </w:rPr>
      </w:pPr>
    </w:p>
    <w:p>
      <w:pPr>
        <w:pStyle w:val="30"/>
        <w:widowControl/>
        <w:shd w:val="clear" w:color="auto" w:fill="FFFFFF"/>
        <w:adjustRightInd w:val="0"/>
        <w:snapToGrid w:val="0"/>
        <w:spacing w:before="0" w:beforeAutospacing="0" w:after="0" w:afterAutospacing="0" w:line="315" w:lineRule="atLeast"/>
        <w:rPr>
          <w:rFonts w:ascii="宋体" w:hAnsi="宋体" w:eastAsia="宋体"/>
          <w:szCs w:val="24"/>
        </w:rPr>
      </w:pPr>
      <w:r>
        <w:rPr>
          <w:rFonts w:hint="eastAsia" w:ascii="宋体" w:hAnsi="宋体" w:eastAsia="宋体"/>
          <w:szCs w:val="24"/>
          <w:lang w:val="en-US" w:eastAsia="zh-CN"/>
        </w:rPr>
        <w:t>六、</w:t>
      </w:r>
      <w:r>
        <w:rPr>
          <w:rFonts w:hint="eastAsia" w:ascii="宋体" w:hAnsi="宋体" w:eastAsia="宋体"/>
          <w:szCs w:val="24"/>
        </w:rPr>
        <w:t xml:space="preserve"> 技术指标要求：</w:t>
      </w:r>
    </w:p>
    <w:p>
      <w:pPr>
        <w:pStyle w:val="30"/>
        <w:widowControl/>
        <w:shd w:val="clear" w:color="auto" w:fill="FFFFFF"/>
        <w:adjustRightInd w:val="0"/>
        <w:snapToGrid w:val="0"/>
        <w:spacing w:before="0" w:beforeAutospacing="0" w:after="0" w:afterAutospacing="0" w:line="315" w:lineRule="atLeast"/>
        <w:rPr>
          <w:rFonts w:ascii="宋体" w:hAnsi="宋体" w:eastAsia="宋体"/>
          <w:szCs w:val="24"/>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可调节医院用电动病床，用于在手术、治疗和恢复等医疗环境下安置患者。</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床整体流线型框架，开放式设计。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床体两侧CPR装置，停电情况下可快速放低头端床板，并且配有紧急曲柄，可以手动调整床体。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w:t>
      </w:r>
      <w:r>
        <w:rPr>
          <w:rFonts w:hint="eastAsia" w:ascii="宋体" w:hAnsi="宋体" w:eastAsia="宋体" w:cs="宋体"/>
          <w:sz w:val="24"/>
          <w:szCs w:val="24"/>
        </w:rPr>
        <w:t>. 具有四电机，可分开控制整床升降、头端背板升降、脚端背板升降以及头低脚高位。安全负荷≥227公斤。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分离式全长ABS床护栏，护栏长度可无间隙的覆盖全床.床栏升起时，有锁定声音反馈提示；放下时，松开锁定亦提供声音反馈，可单手操作。护栏可向床体中心方向回缩，方便过床。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带标准床板的病床全长≥230cm,床宽≥99cm。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具有较好的高度升降调节，升降幅度≥37～73cm,床板伸缩范围≥20cm。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≥四个独立电动马达，具有中央控制可升降的第五轮，带中控踏板的四轮环刹系统。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背板调节范围≥50度，具备背板角度指示器0-65度。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具有正/反德氏位操控按键，角度≥±14度。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 ≥八个输液架及牵引架插孔， ≥四个引流袋挂钩</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 床栏内侧固定患者用的控制按键面板，允许患者调节头端背板和脚端背板角度</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 床栏外侧及床尾板上配有医护控制按键面板，允许操作头端背板、脚端背板角度、整体升降、离床报警、称重系统、正反德氏位</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 电子全功能锁定控制，可一键锁定患者控制面板</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 床体下方配备光敏式感应夜灯</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 床头、床尾板可拆卸；脚端床板可悬挂微泵</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 可放倒式三段式输液杆一根</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 万向脚轮， 直径不小于15cm</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 中央环刹系统脚踏板，可一键制动</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20. 具有可伸缩的中央第5轮，可一键激活方便快速直行转运患者</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21.配备防撞保护，床板升起时具有联动和回退功能</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★22.配备防褥疮床垫，可预防褥疮，可提供床垫CFDA证书。床垫厚度≥17cm,能独立负重≥225kg</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★23.三区域分段式离床报警系统</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24.床体在±12°内，患者任意体位下得到体重</w:t>
      </w:r>
      <w:r>
        <w:rPr>
          <w:rFonts w:hint="eastAsia" w:ascii="宋体" w:hAnsi="宋体" w:eastAsia="宋体" w:cs="宋体"/>
          <w:sz w:val="24"/>
          <w:szCs w:val="24"/>
        </w:rPr>
        <w:t>。</w:t>
      </w:r>
    </w:p>
    <w:p>
      <w:pPr>
        <w:pStyle w:val="2"/>
        <w:rPr>
          <w:rFonts w:hint="default" w:eastAsia="宋体"/>
          <w:lang w:val="en-US" w:eastAsia="zh-CN"/>
        </w:rPr>
      </w:pPr>
      <w:r>
        <w:rPr>
          <w:rFonts w:hint="eastAsia" w:ascii="宋体" w:hAnsi="宋体" w:eastAsia="宋体" w:cs="宋体"/>
        </w:rPr>
        <w:t>★</w:t>
      </w:r>
      <w:r>
        <w:rPr>
          <w:rFonts w:hint="eastAsia" w:ascii="宋体" w:hAnsi="宋体" w:cs="宋体"/>
          <w:sz w:val="24"/>
          <w:szCs w:val="24"/>
          <w:lang w:val="en-US" w:eastAsia="zh-CN"/>
        </w:rPr>
        <w:t>25.原</w:t>
      </w:r>
      <w:r>
        <w:rPr>
          <w:rFonts w:hint="eastAsia" w:ascii="宋体" w:hAnsi="宋体" w:eastAsia="宋体"/>
          <w:sz w:val="24"/>
          <w:szCs w:val="24"/>
          <w:lang w:eastAsia="zh-CN"/>
        </w:rPr>
        <w:t>整机原厂质保≥6年，出保后无人工费，只收取配件费用</w:t>
      </w:r>
      <w:r>
        <w:rPr>
          <w:rFonts w:hint="eastAsia" w:ascii="宋体" w:hAnsi="宋体"/>
          <w:sz w:val="24"/>
          <w:szCs w:val="24"/>
          <w:lang w:eastAsia="zh-CN"/>
        </w:rPr>
        <w:t>。</w:t>
      </w:r>
    </w:p>
    <w:p>
      <w:pPr>
        <w:pStyle w:val="2"/>
        <w:rPr>
          <w:rFonts w:ascii="宋体" w:hAnsi="宋体" w:cs="宋体"/>
          <w:color w:val="000000"/>
          <w:sz w:val="28"/>
          <w:szCs w:val="28"/>
        </w:rPr>
      </w:pPr>
    </w:p>
    <w:p>
      <w:pPr>
        <w:spacing w:line="360" w:lineRule="auto"/>
        <w:ind w:left="-420" w:firstLine="420"/>
        <w:rPr>
          <w:rFonts w:ascii="宋体" w:hAnsi="宋体" w:eastAsia="宋体"/>
          <w:sz w:val="24"/>
          <w:szCs w:val="24"/>
        </w:rPr>
      </w:pPr>
    </w:p>
    <w:p>
      <w:pPr>
        <w:spacing w:line="360" w:lineRule="auto"/>
        <w:ind w:left="504" w:hanging="504" w:hangingChars="200"/>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包件四：</w:t>
      </w:r>
    </w:p>
    <w:p>
      <w:pPr>
        <w:pStyle w:val="56"/>
        <w:numPr>
          <w:ilvl w:val="0"/>
          <w:numId w:val="6"/>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rPr>
        <w:t>设备名称及数量：</w:t>
      </w:r>
      <w:r>
        <w:rPr>
          <w:rFonts w:hint="eastAsia" w:ascii="宋体" w:hAnsi="宋体" w:eastAsia="宋体" w:cs="宋体"/>
          <w:bCs/>
          <w:sz w:val="24"/>
          <w:szCs w:val="24"/>
        </w:rPr>
        <w:t xml:space="preserve"> 特定蛋白分析仪CRP/</w:t>
      </w:r>
      <w:r>
        <w:rPr>
          <w:rFonts w:hint="eastAsia" w:ascii="宋体" w:hAnsi="宋体" w:eastAsia="宋体" w:cs="宋体"/>
          <w:bCs/>
          <w:sz w:val="24"/>
          <w:szCs w:val="24"/>
          <w:lang w:val="en-US" w:eastAsia="zh-CN"/>
        </w:rPr>
        <w:t>壹</w:t>
      </w:r>
      <w:r>
        <w:rPr>
          <w:rFonts w:hint="eastAsia" w:ascii="宋体" w:hAnsi="宋体" w:eastAsia="宋体" w:cs="宋体"/>
          <w:bCs/>
          <w:sz w:val="24"/>
          <w:szCs w:val="24"/>
        </w:rPr>
        <w:t>台</w:t>
      </w:r>
    </w:p>
    <w:p>
      <w:pPr>
        <w:pStyle w:val="56"/>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交货时间：签订合同后30天内</w:t>
      </w:r>
    </w:p>
    <w:p>
      <w:pPr>
        <w:pStyle w:val="56"/>
        <w:numPr>
          <w:ilvl w:val="0"/>
          <w:numId w:val="6"/>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6"/>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交货地点：采购人指定地点</w:t>
      </w:r>
    </w:p>
    <w:p>
      <w:pPr>
        <w:pStyle w:val="56"/>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使用科室：</w:t>
      </w:r>
      <w:r>
        <w:rPr>
          <w:rFonts w:hint="eastAsia" w:ascii="宋体" w:hAnsi="宋体" w:eastAsia="宋体" w:cs="宋体"/>
          <w:sz w:val="24"/>
          <w:szCs w:val="24"/>
          <w:lang w:val="en-US" w:eastAsia="zh-CN"/>
        </w:rPr>
        <w:t>感染性疾病科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6"/>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sz w:val="24"/>
                <w:szCs w:val="24"/>
                <w:lang w:val="en-US" w:eastAsia="zh-CN"/>
              </w:rPr>
              <w:t>感染性疾病科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firstLine="0" w:firstLineChars="0"/>
        <w:rPr>
          <w:rFonts w:ascii="宋体" w:hAnsi="宋体" w:eastAsia="宋体"/>
          <w:sz w:val="24"/>
          <w:szCs w:val="24"/>
        </w:rPr>
      </w:pPr>
    </w:p>
    <w:p>
      <w:pPr>
        <w:pStyle w:val="56"/>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技术指标要求：</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检测功能：包括C-反应蛋白（CRP）、血清淀粉样蛋白A（SAA）等定量检测功能。</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CRP检测原理：采用免疫比浊法进行C-反应蛋白（CRP）测定，采用对应样本全血细胞体积对CRP浓度进行修正。</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★样本用量：CRP+SAA检测用血量≤24μl。</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高值标本自动检测：仪器可自动识别、回退、稀释高值SAA样本，避免假低报告发出</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采血要求：CRP和血沉检测可使用EDTA抗凝采血管，节省患者采血量。</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生物安全要求：CRP全程闭盖检测，无需开盖，保证生物安全。</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 xml:space="preserve"> ★线性范围：CRP： </w:t>
      </w:r>
      <w:r>
        <w:rPr>
          <w:rFonts w:hint="eastAsia" w:ascii="宋体" w:hAnsi="宋体" w:eastAsia="宋体" w:cs="宋体"/>
          <w:color w:val="000000"/>
          <w:sz w:val="24"/>
          <w:szCs w:val="24"/>
        </w:rPr>
        <w:t>0.2</w:t>
      </w:r>
      <w:r>
        <w:rPr>
          <w:rFonts w:hint="eastAsia" w:ascii="宋体" w:hAnsi="宋体" w:eastAsia="宋体" w:cs="宋体"/>
          <w:sz w:val="24"/>
          <w:szCs w:val="24"/>
        </w:rPr>
        <w:t xml:space="preserve">～ </w:t>
      </w:r>
      <w:r>
        <w:rPr>
          <w:rFonts w:hint="eastAsia" w:ascii="宋体" w:hAnsi="宋体" w:eastAsia="宋体" w:cs="宋体"/>
          <w:color w:val="000000"/>
          <w:sz w:val="24"/>
          <w:szCs w:val="24"/>
        </w:rPr>
        <w:t>300mg/L</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单机检测速度：速度≥60个样本/小时。</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联检测速：≥40测试/小时</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CRP检测准确性：为保证全血CRP与血清CRP结果的一致性，</w:t>
      </w:r>
      <w:r>
        <w:rPr>
          <w:rFonts w:hint="eastAsia" w:ascii="宋体" w:hAnsi="宋体" w:eastAsia="宋体" w:cs="宋体"/>
          <w:sz w:val="24"/>
          <w:szCs w:val="24"/>
          <w:lang w:val="en-US" w:eastAsia="zh-CN"/>
        </w:rPr>
        <w:t>可</w:t>
      </w:r>
      <w:r>
        <w:rPr>
          <w:rFonts w:hint="eastAsia" w:ascii="宋体" w:hAnsi="宋体" w:eastAsia="宋体" w:cs="宋体"/>
          <w:sz w:val="24"/>
          <w:szCs w:val="24"/>
        </w:rPr>
        <w:t>实现有形成分校正，以消除白细胞、红细胞、血小板体积的干扰</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CRP校准：C反应蛋白使用6点水平校准。</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CRP重复性：CV≤4%。</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 xml:space="preserve">SAA线性范围和可报告范围： </w:t>
      </w:r>
      <w:r>
        <w:rPr>
          <w:rFonts w:hint="eastAsia" w:ascii="宋体" w:hAnsi="宋体" w:eastAsia="宋体" w:cs="宋体"/>
          <w:color w:val="000000"/>
          <w:sz w:val="24"/>
          <w:szCs w:val="24"/>
        </w:rPr>
        <w:t>5</w:t>
      </w:r>
      <w:r>
        <w:rPr>
          <w:rFonts w:hint="eastAsia" w:ascii="宋体" w:hAnsi="宋体" w:eastAsia="宋体" w:cs="宋体"/>
          <w:sz w:val="24"/>
          <w:szCs w:val="24"/>
        </w:rPr>
        <w:t xml:space="preserve">～ </w:t>
      </w:r>
      <w:r>
        <w:rPr>
          <w:rFonts w:hint="eastAsia" w:ascii="宋体" w:hAnsi="宋体" w:eastAsia="宋体" w:cs="宋体"/>
          <w:color w:val="000000"/>
          <w:sz w:val="24"/>
          <w:szCs w:val="24"/>
        </w:rPr>
        <w:t>300 mg/L；可报告范围：5</w:t>
      </w:r>
      <w:r>
        <w:rPr>
          <w:rFonts w:hint="eastAsia" w:ascii="宋体" w:hAnsi="宋体" w:eastAsia="宋体" w:cs="宋体"/>
          <w:sz w:val="24"/>
          <w:szCs w:val="24"/>
        </w:rPr>
        <w:t xml:space="preserve">～ </w:t>
      </w:r>
      <w:r>
        <w:rPr>
          <w:rFonts w:hint="eastAsia" w:ascii="宋体" w:hAnsi="宋体" w:eastAsia="宋体" w:cs="宋体"/>
          <w:color w:val="000000"/>
          <w:sz w:val="24"/>
          <w:szCs w:val="24"/>
        </w:rPr>
        <w:t>2000 mg/L。</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支持双向LIS。</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仪器可储存样本量：≥14万条</w:t>
      </w:r>
    </w:p>
    <w:p>
      <w:pPr>
        <w:pStyle w:val="56"/>
        <w:numPr>
          <w:ilvl w:val="1"/>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lang w:val="en-US" w:eastAsia="zh-CN"/>
        </w:rPr>
        <w:t>★原厂终身质保。</w:t>
      </w:r>
    </w:p>
    <w:p>
      <w:pPr>
        <w:pStyle w:val="56"/>
        <w:numPr>
          <w:ilvl w:val="0"/>
          <w:numId w:val="0"/>
        </w:numPr>
        <w:spacing w:line="360" w:lineRule="auto"/>
        <w:ind w:leftChars="0"/>
        <w:rPr>
          <w:rFonts w:hint="eastAsia" w:ascii="宋体" w:hAnsi="宋体" w:eastAsia="宋体"/>
          <w:sz w:val="24"/>
          <w:szCs w:val="24"/>
          <w:lang w:val="en-US" w:eastAsia="zh-CN"/>
        </w:rPr>
      </w:pPr>
    </w:p>
    <w:p>
      <w:pPr>
        <w:numPr>
          <w:ilvl w:val="0"/>
          <w:numId w:val="0"/>
        </w:numPr>
        <w:spacing w:line="240" w:lineRule="auto"/>
        <w:rPr>
          <w:rFonts w:hint="eastAsia" w:ascii="宋体" w:hAnsi="宋体" w:eastAsia="宋体" w:cs="宋体"/>
          <w:i w:val="0"/>
          <w:iCs w:val="0"/>
          <w:color w:val="000000"/>
          <w:kern w:val="0"/>
          <w:sz w:val="21"/>
          <w:szCs w:val="21"/>
          <w:u w:val="none"/>
          <w:lang w:val="en-US" w:eastAsia="zh-CN" w:bidi="ar"/>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021F64F"/>
    <w:multiLevelType w:val="singleLevel"/>
    <w:tmpl w:val="A021F64F"/>
    <w:lvl w:ilvl="0" w:tentative="0">
      <w:start w:val="1"/>
      <w:numFmt w:val="decimal"/>
      <w:suff w:val="space"/>
      <w:lvlText w:val="%1."/>
      <w:lvlJc w:val="left"/>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285A3BB5"/>
    <w:multiLevelType w:val="multilevel"/>
    <w:tmpl w:val="285A3BB5"/>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5">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7F5B2A9D"/>
    <w:multiLevelType w:val="multilevel"/>
    <w:tmpl w:val="7F5B2A9D"/>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915F41"/>
    <w:rsid w:val="037F0B26"/>
    <w:rsid w:val="0442045F"/>
    <w:rsid w:val="047D221A"/>
    <w:rsid w:val="059503E5"/>
    <w:rsid w:val="05D709B3"/>
    <w:rsid w:val="06710E08"/>
    <w:rsid w:val="07C20BED"/>
    <w:rsid w:val="088937C8"/>
    <w:rsid w:val="08FD6983"/>
    <w:rsid w:val="0A7753AE"/>
    <w:rsid w:val="0BF00DA4"/>
    <w:rsid w:val="0C9A1884"/>
    <w:rsid w:val="0EB045BA"/>
    <w:rsid w:val="0EF02652"/>
    <w:rsid w:val="124770E1"/>
    <w:rsid w:val="129544B2"/>
    <w:rsid w:val="16921052"/>
    <w:rsid w:val="171A5BFB"/>
    <w:rsid w:val="1738378D"/>
    <w:rsid w:val="19DC576F"/>
    <w:rsid w:val="1A5F06D7"/>
    <w:rsid w:val="1C70162B"/>
    <w:rsid w:val="1DBC650F"/>
    <w:rsid w:val="1E4F1A12"/>
    <w:rsid w:val="206F557C"/>
    <w:rsid w:val="22AA393E"/>
    <w:rsid w:val="25B97D43"/>
    <w:rsid w:val="262250F4"/>
    <w:rsid w:val="271D349F"/>
    <w:rsid w:val="275E3B93"/>
    <w:rsid w:val="27F07987"/>
    <w:rsid w:val="2B2963D3"/>
    <w:rsid w:val="2BFE66D1"/>
    <w:rsid w:val="2CDD57AD"/>
    <w:rsid w:val="2E287082"/>
    <w:rsid w:val="2F2C5770"/>
    <w:rsid w:val="2FA4414B"/>
    <w:rsid w:val="300C5030"/>
    <w:rsid w:val="310520E1"/>
    <w:rsid w:val="34EE008B"/>
    <w:rsid w:val="35805CB4"/>
    <w:rsid w:val="36B95213"/>
    <w:rsid w:val="36CA3141"/>
    <w:rsid w:val="38593614"/>
    <w:rsid w:val="39301A51"/>
    <w:rsid w:val="396B1563"/>
    <w:rsid w:val="3BE63A49"/>
    <w:rsid w:val="3BF15DAC"/>
    <w:rsid w:val="3DA4759C"/>
    <w:rsid w:val="3DFE745B"/>
    <w:rsid w:val="3E2B711B"/>
    <w:rsid w:val="3E2D1012"/>
    <w:rsid w:val="3F5E7616"/>
    <w:rsid w:val="409018AF"/>
    <w:rsid w:val="412709D8"/>
    <w:rsid w:val="41627833"/>
    <w:rsid w:val="416D419A"/>
    <w:rsid w:val="41DF489C"/>
    <w:rsid w:val="421443FB"/>
    <w:rsid w:val="427239F0"/>
    <w:rsid w:val="43426C26"/>
    <w:rsid w:val="44E76487"/>
    <w:rsid w:val="4668169A"/>
    <w:rsid w:val="49B25227"/>
    <w:rsid w:val="4B863339"/>
    <w:rsid w:val="4D25098E"/>
    <w:rsid w:val="4D77632F"/>
    <w:rsid w:val="4E7C3473"/>
    <w:rsid w:val="501778F7"/>
    <w:rsid w:val="511278FC"/>
    <w:rsid w:val="52C021AE"/>
    <w:rsid w:val="536F70C2"/>
    <w:rsid w:val="5371335C"/>
    <w:rsid w:val="5389510F"/>
    <w:rsid w:val="53BE4197"/>
    <w:rsid w:val="56C17F84"/>
    <w:rsid w:val="56E97E3E"/>
    <w:rsid w:val="57931FDC"/>
    <w:rsid w:val="584A2B82"/>
    <w:rsid w:val="5912342D"/>
    <w:rsid w:val="59A549DC"/>
    <w:rsid w:val="5B793214"/>
    <w:rsid w:val="5B7B7104"/>
    <w:rsid w:val="5C3F2B37"/>
    <w:rsid w:val="5CE007D8"/>
    <w:rsid w:val="5CF501E7"/>
    <w:rsid w:val="5E4E4400"/>
    <w:rsid w:val="5E5E67D4"/>
    <w:rsid w:val="5F9429F0"/>
    <w:rsid w:val="60AC408B"/>
    <w:rsid w:val="60BA47AE"/>
    <w:rsid w:val="63D92820"/>
    <w:rsid w:val="64917820"/>
    <w:rsid w:val="678114C1"/>
    <w:rsid w:val="67F0315B"/>
    <w:rsid w:val="685F15E7"/>
    <w:rsid w:val="695A7333"/>
    <w:rsid w:val="69A13929"/>
    <w:rsid w:val="6A0856B9"/>
    <w:rsid w:val="6B792AC7"/>
    <w:rsid w:val="6CE12E64"/>
    <w:rsid w:val="6CEA0C57"/>
    <w:rsid w:val="6D024D8C"/>
    <w:rsid w:val="6ECC7A0D"/>
    <w:rsid w:val="6F490848"/>
    <w:rsid w:val="70EA395C"/>
    <w:rsid w:val="734A52EE"/>
    <w:rsid w:val="7395275D"/>
    <w:rsid w:val="7397006E"/>
    <w:rsid w:val="740D6797"/>
    <w:rsid w:val="75CC49D7"/>
    <w:rsid w:val="77111160"/>
    <w:rsid w:val="77C35AEB"/>
    <w:rsid w:val="79715BD1"/>
    <w:rsid w:val="7A5944E4"/>
    <w:rsid w:val="7B172D9A"/>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3"/>
    <w:qFormat/>
    <w:uiPriority w:val="0"/>
    <w:rPr>
      <w:rFonts w:ascii="宋体" w:hAnsi="Times New Roman" w:eastAsia="宋体" w:cs="Times New Roman"/>
      <w:sz w:val="18"/>
      <w:szCs w:val="18"/>
    </w:rPr>
  </w:style>
  <w:style w:type="paragraph" w:styleId="14">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7"/>
    <w:qFormat/>
    <w:uiPriority w:val="0"/>
    <w:rPr>
      <w:rFonts w:ascii="Times New Roman" w:hAnsi="Times New Roman" w:eastAsia="宋体" w:cs="Times New Roman"/>
      <w:sz w:val="48"/>
      <w:szCs w:val="48"/>
    </w:rPr>
  </w:style>
  <w:style w:type="paragraph" w:styleId="16">
    <w:name w:val="Body Text"/>
    <w:basedOn w:val="1"/>
    <w:link w:val="104"/>
    <w:qFormat/>
    <w:uiPriority w:val="0"/>
    <w:pPr>
      <w:spacing w:after="120"/>
    </w:pPr>
    <w:rPr>
      <w:rFonts w:ascii="Times New Roman" w:hAnsi="Times New Roman" w:eastAsia="宋体" w:cs="Times New Roman"/>
      <w:szCs w:val="20"/>
    </w:rPr>
  </w:style>
  <w:style w:type="paragraph" w:styleId="17">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3"/>
    <w:qFormat/>
    <w:uiPriority w:val="0"/>
    <w:rPr>
      <w:rFonts w:ascii="宋体" w:hAnsi="Courier New" w:eastAsia="宋体" w:cs="Times New Roman"/>
      <w:szCs w:val="20"/>
    </w:rPr>
  </w:style>
  <w:style w:type="paragraph" w:styleId="20">
    <w:name w:val="Date"/>
    <w:basedOn w:val="1"/>
    <w:next w:val="1"/>
    <w:link w:val="54"/>
    <w:qFormat/>
    <w:uiPriority w:val="0"/>
    <w:rPr>
      <w:rFonts w:ascii="宋体" w:hAnsi="Times New Roman" w:eastAsia="宋体" w:cs="Times New Roman"/>
      <w:b/>
      <w:sz w:val="36"/>
      <w:szCs w:val="20"/>
    </w:rPr>
  </w:style>
  <w:style w:type="paragraph" w:styleId="21">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2"/>
    <w:semiHidden/>
    <w:qFormat/>
    <w:uiPriority w:val="0"/>
    <w:rPr>
      <w:rFonts w:ascii="Times New Roman" w:hAnsi="Times New Roman" w:eastAsia="宋体" w:cs="Times New Roman"/>
      <w:sz w:val="18"/>
      <w:szCs w:val="18"/>
    </w:rPr>
  </w:style>
  <w:style w:type="paragraph" w:styleId="23">
    <w:name w:val="footer"/>
    <w:basedOn w:val="1"/>
    <w:link w:val="42"/>
    <w:unhideWhenUsed/>
    <w:qFormat/>
    <w:uiPriority w:val="99"/>
    <w:pPr>
      <w:tabs>
        <w:tab w:val="center" w:pos="4153"/>
        <w:tab w:val="right" w:pos="8306"/>
      </w:tabs>
      <w:snapToGrid w:val="0"/>
      <w:jc w:val="left"/>
    </w:pPr>
    <w:rPr>
      <w:sz w:val="18"/>
      <w:szCs w:val="18"/>
    </w:rPr>
  </w:style>
  <w:style w:type="paragraph" w:styleId="2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7"/>
    <w:qFormat/>
    <w:uiPriority w:val="0"/>
    <w:pPr>
      <w:jc w:val="center"/>
    </w:pPr>
    <w:rPr>
      <w:rFonts w:ascii="楷体_GB2312" w:hAnsi="Times New Roman" w:eastAsia="楷体_GB2312" w:cs="Times New Roman"/>
      <w:b/>
      <w:sz w:val="72"/>
      <w:szCs w:val="20"/>
    </w:rPr>
  </w:style>
  <w:style w:type="paragraph" w:styleId="29">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8"/>
    <w:qFormat/>
    <w:uiPriority w:val="0"/>
    <w:pPr>
      <w:adjustRightInd/>
      <w:spacing w:line="240" w:lineRule="auto"/>
      <w:textAlignment w:val="auto"/>
    </w:pPr>
    <w:rPr>
      <w:b/>
      <w:bCs/>
      <w:kern w:val="2"/>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字符"/>
    <w:basedOn w:val="35"/>
    <w:link w:val="24"/>
    <w:qFormat/>
    <w:uiPriority w:val="99"/>
    <w:rPr>
      <w:sz w:val="18"/>
      <w:szCs w:val="18"/>
    </w:rPr>
  </w:style>
  <w:style w:type="character" w:customStyle="1" w:styleId="42">
    <w:name w:val="页脚 字符"/>
    <w:basedOn w:val="35"/>
    <w:link w:val="23"/>
    <w:qFormat/>
    <w:uiPriority w:val="99"/>
    <w:rPr>
      <w:sz w:val="18"/>
      <w:szCs w:val="18"/>
    </w:rPr>
  </w:style>
  <w:style w:type="character" w:customStyle="1" w:styleId="43">
    <w:name w:val="标题 1 字符"/>
    <w:basedOn w:val="35"/>
    <w:link w:val="3"/>
    <w:qFormat/>
    <w:uiPriority w:val="0"/>
    <w:rPr>
      <w:rFonts w:ascii="Times New Roman" w:hAnsi="Times New Roman" w:eastAsia="宋体" w:cs="Times New Roman"/>
      <w:b/>
      <w:kern w:val="44"/>
      <w:sz w:val="44"/>
      <w:szCs w:val="20"/>
    </w:rPr>
  </w:style>
  <w:style w:type="character" w:customStyle="1" w:styleId="44">
    <w:name w:val="标题 2 字符"/>
    <w:basedOn w:val="35"/>
    <w:link w:val="4"/>
    <w:qFormat/>
    <w:uiPriority w:val="0"/>
    <w:rPr>
      <w:rFonts w:ascii="Arial" w:hAnsi="Arial" w:eastAsia="黑体" w:cs="Times New Roman"/>
      <w:b/>
      <w:bCs/>
      <w:sz w:val="32"/>
      <w:szCs w:val="32"/>
    </w:rPr>
  </w:style>
  <w:style w:type="character" w:customStyle="1" w:styleId="45">
    <w:name w:val="标题 3 字符"/>
    <w:basedOn w:val="35"/>
    <w:link w:val="5"/>
    <w:qFormat/>
    <w:uiPriority w:val="0"/>
    <w:rPr>
      <w:rFonts w:ascii="Times New Roman" w:hAnsi="Times New Roman" w:eastAsia="宋体" w:cs="Times New Roman"/>
      <w:b/>
      <w:sz w:val="32"/>
      <w:szCs w:val="20"/>
    </w:rPr>
  </w:style>
  <w:style w:type="character" w:customStyle="1" w:styleId="46">
    <w:name w:val="标题 4 字符"/>
    <w:basedOn w:val="35"/>
    <w:link w:val="7"/>
    <w:qFormat/>
    <w:uiPriority w:val="0"/>
    <w:rPr>
      <w:rFonts w:ascii="Arial" w:hAnsi="Arial" w:eastAsia="黑体" w:cs="Times New Roman"/>
      <w:b/>
      <w:bCs/>
      <w:sz w:val="28"/>
      <w:szCs w:val="28"/>
    </w:rPr>
  </w:style>
  <w:style w:type="character" w:customStyle="1" w:styleId="47">
    <w:name w:val="标题 5 字符"/>
    <w:basedOn w:val="35"/>
    <w:link w:val="8"/>
    <w:qFormat/>
    <w:uiPriority w:val="0"/>
    <w:rPr>
      <w:rFonts w:ascii="Times New Roman" w:hAnsi="Times New Roman" w:eastAsia="宋体" w:cs="Times New Roman"/>
      <w:b/>
      <w:bCs/>
      <w:sz w:val="28"/>
      <w:szCs w:val="28"/>
    </w:rPr>
  </w:style>
  <w:style w:type="character" w:customStyle="1" w:styleId="48">
    <w:name w:val="标题 6 字符"/>
    <w:basedOn w:val="35"/>
    <w:link w:val="9"/>
    <w:qFormat/>
    <w:uiPriority w:val="0"/>
    <w:rPr>
      <w:rFonts w:ascii="Arial" w:hAnsi="Arial" w:eastAsia="黑体" w:cs="Times New Roman"/>
      <w:b/>
      <w:bCs/>
      <w:sz w:val="24"/>
      <w:szCs w:val="24"/>
    </w:rPr>
  </w:style>
  <w:style w:type="character" w:customStyle="1" w:styleId="49">
    <w:name w:val="标题 7 字符"/>
    <w:basedOn w:val="35"/>
    <w:link w:val="10"/>
    <w:qFormat/>
    <w:uiPriority w:val="0"/>
    <w:rPr>
      <w:rFonts w:ascii="Times New Roman" w:hAnsi="Times New Roman" w:eastAsia="宋体" w:cs="Times New Roman"/>
      <w:b/>
      <w:bCs/>
      <w:sz w:val="24"/>
      <w:szCs w:val="24"/>
    </w:rPr>
  </w:style>
  <w:style w:type="character" w:customStyle="1" w:styleId="50">
    <w:name w:val="标题 8 字符"/>
    <w:basedOn w:val="35"/>
    <w:link w:val="11"/>
    <w:qFormat/>
    <w:uiPriority w:val="0"/>
    <w:rPr>
      <w:rFonts w:ascii="Arial" w:hAnsi="Arial" w:eastAsia="黑体" w:cs="Times New Roman"/>
      <w:sz w:val="24"/>
      <w:szCs w:val="24"/>
    </w:rPr>
  </w:style>
  <w:style w:type="character" w:customStyle="1" w:styleId="51">
    <w:name w:val="标题 9 字符"/>
    <w:basedOn w:val="35"/>
    <w:link w:val="12"/>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字符"/>
    <w:basedOn w:val="35"/>
    <w:link w:val="19"/>
    <w:qFormat/>
    <w:uiPriority w:val="0"/>
    <w:rPr>
      <w:rFonts w:ascii="宋体" w:hAnsi="Courier New" w:eastAsia="宋体" w:cs="Times New Roman"/>
      <w:szCs w:val="20"/>
    </w:rPr>
  </w:style>
  <w:style w:type="character" w:customStyle="1" w:styleId="54">
    <w:name w:val="日期 字符"/>
    <w:basedOn w:val="35"/>
    <w:link w:val="20"/>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5"/>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6"/>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6"/>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字符"/>
    <w:basedOn w:val="35"/>
    <w:link w:val="16"/>
    <w:qFormat/>
    <w:uiPriority w:val="0"/>
    <w:rPr>
      <w:rFonts w:ascii="Times New Roman" w:hAnsi="Times New Roman" w:eastAsia="宋体" w:cs="Times New Roman"/>
      <w:szCs w:val="20"/>
    </w:rPr>
  </w:style>
  <w:style w:type="character" w:customStyle="1" w:styleId="105">
    <w:name w:val="正文文本缩进 字符"/>
    <w:basedOn w:val="35"/>
    <w:link w:val="17"/>
    <w:qFormat/>
    <w:uiPriority w:val="0"/>
    <w:rPr>
      <w:rFonts w:ascii="Times New Roman" w:hAnsi="Times New Roman" w:eastAsia="宋体" w:cs="Times New Roman"/>
      <w:szCs w:val="20"/>
    </w:rPr>
  </w:style>
  <w:style w:type="character" w:customStyle="1" w:styleId="106">
    <w:name w:val="副标题 字符"/>
    <w:basedOn w:val="35"/>
    <w:link w:val="25"/>
    <w:qFormat/>
    <w:uiPriority w:val="0"/>
    <w:rPr>
      <w:rFonts w:ascii="Arial" w:hAnsi="Arial" w:eastAsia="宋体" w:cs="Arial"/>
      <w:b/>
      <w:bCs/>
      <w:kern w:val="28"/>
      <w:sz w:val="32"/>
      <w:szCs w:val="32"/>
    </w:rPr>
  </w:style>
  <w:style w:type="character" w:customStyle="1" w:styleId="107">
    <w:name w:val="正文文本 2 字符"/>
    <w:basedOn w:val="35"/>
    <w:link w:val="28"/>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字符"/>
    <w:basedOn w:val="35"/>
    <w:link w:val="21"/>
    <w:qFormat/>
    <w:uiPriority w:val="0"/>
    <w:rPr>
      <w:rFonts w:ascii="华文仿宋" w:hAnsi="华文仿宋" w:eastAsia="华文仿宋" w:cs="Times New Roman"/>
      <w:sz w:val="32"/>
      <w:szCs w:val="20"/>
    </w:rPr>
  </w:style>
  <w:style w:type="character" w:customStyle="1" w:styleId="112">
    <w:name w:val="批注框文本 字符"/>
    <w:basedOn w:val="35"/>
    <w:link w:val="22"/>
    <w:semiHidden/>
    <w:qFormat/>
    <w:uiPriority w:val="0"/>
    <w:rPr>
      <w:rFonts w:ascii="Times New Roman" w:hAnsi="Times New Roman" w:eastAsia="宋体" w:cs="Times New Roman"/>
      <w:sz w:val="18"/>
      <w:szCs w:val="18"/>
    </w:rPr>
  </w:style>
  <w:style w:type="character" w:customStyle="1" w:styleId="113">
    <w:name w:val="正文文本缩进 3 字符"/>
    <w:basedOn w:val="35"/>
    <w:link w:val="27"/>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字符"/>
    <w:basedOn w:val="35"/>
    <w:link w:val="14"/>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字符"/>
    <w:basedOn w:val="35"/>
    <w:link w:val="31"/>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字符"/>
    <w:basedOn w:val="35"/>
    <w:link w:val="15"/>
    <w:qFormat/>
    <w:uiPriority w:val="0"/>
    <w:rPr>
      <w:rFonts w:ascii="Times New Roman" w:hAnsi="Times New Roman" w:eastAsia="宋体" w:cs="Times New Roman"/>
      <w:sz w:val="48"/>
      <w:szCs w:val="48"/>
    </w:rPr>
  </w:style>
  <w:style w:type="character" w:customStyle="1" w:styleId="178">
    <w:name w:val="批注主题 字符"/>
    <w:basedOn w:val="127"/>
    <w:link w:val="32"/>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5"/>
    <w:semiHidden/>
    <w:qFormat/>
    <w:uiPriority w:val="99"/>
    <w:rPr>
      <w:rFonts w:ascii="Microsoft YaHei UI" w:eastAsia="Microsoft YaHei UI"/>
      <w:sz w:val="18"/>
      <w:szCs w:val="18"/>
    </w:rPr>
  </w:style>
  <w:style w:type="character" w:customStyle="1" w:styleId="203">
    <w:name w:val="文档结构图 字符1"/>
    <w:link w:val="13"/>
    <w:qFormat/>
    <w:uiPriority w:val="0"/>
    <w:rPr>
      <w:rFonts w:ascii="宋体" w:hAnsi="Times New Roman" w:eastAsia="宋体" w:cs="Times New Roman"/>
      <w:sz w:val="18"/>
      <w:szCs w:val="18"/>
    </w:rPr>
  </w:style>
  <w:style w:type="character" w:customStyle="1" w:styleId="204">
    <w:name w:val="HTML 预设格式 字符"/>
    <w:basedOn w:val="35"/>
    <w:semiHidden/>
    <w:qFormat/>
    <w:uiPriority w:val="99"/>
    <w:rPr>
      <w:rFonts w:ascii="Courier New" w:hAnsi="Courier New" w:cs="Courier New"/>
      <w:sz w:val="20"/>
      <w:szCs w:val="20"/>
    </w:rPr>
  </w:style>
  <w:style w:type="character" w:customStyle="1" w:styleId="205">
    <w:name w:val="HTML 预设格式 字符1"/>
    <w:link w:val="29"/>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0">
    <w:name w:val="font01"/>
    <w:basedOn w:val="35"/>
    <w:qFormat/>
    <w:uiPriority w:val="0"/>
    <w:rPr>
      <w:rFonts w:ascii="宋体" w:hAnsi="宋体" w:eastAsia="宋体" w:cs="宋体"/>
      <w:color w:val="000000"/>
      <w:sz w:val="46"/>
      <w:szCs w:val="46"/>
      <w:u w:val="none"/>
    </w:rPr>
  </w:style>
  <w:style w:type="character" w:customStyle="1" w:styleId="211">
    <w:name w:val="font71"/>
    <w:basedOn w:val="35"/>
    <w:qFormat/>
    <w:uiPriority w:val="0"/>
    <w:rPr>
      <w:rFonts w:ascii="宋体" w:hAnsi="宋体" w:eastAsia="宋体" w:cs="宋体"/>
      <w:color w:val="003641"/>
      <w:sz w:val="46"/>
      <w:szCs w:val="46"/>
      <w:u w:val="none"/>
    </w:rPr>
  </w:style>
  <w:style w:type="character" w:customStyle="1" w:styleId="212">
    <w:name w:val="font81"/>
    <w:basedOn w:val="35"/>
    <w:qFormat/>
    <w:uiPriority w:val="0"/>
    <w:rPr>
      <w:rFonts w:ascii="宋体" w:hAnsi="宋体" w:eastAsia="宋体" w:cs="宋体"/>
      <w:color w:val="002F34"/>
      <w:sz w:val="46"/>
      <w:szCs w:val="46"/>
      <w:u w:val="none"/>
    </w:rPr>
  </w:style>
  <w:style w:type="character" w:customStyle="1" w:styleId="213">
    <w:name w:val="font41"/>
    <w:basedOn w:val="35"/>
    <w:qFormat/>
    <w:uiPriority w:val="0"/>
    <w:rPr>
      <w:rFonts w:ascii="宋体" w:hAnsi="宋体" w:eastAsia="宋体" w:cs="宋体"/>
      <w:color w:val="002F38"/>
      <w:sz w:val="46"/>
      <w:szCs w:val="46"/>
      <w:u w:val="none"/>
    </w:rPr>
  </w:style>
  <w:style w:type="character" w:customStyle="1" w:styleId="214">
    <w:name w:val="font101"/>
    <w:basedOn w:val="35"/>
    <w:qFormat/>
    <w:uiPriority w:val="0"/>
    <w:rPr>
      <w:rFonts w:ascii="宋体" w:hAnsi="宋体" w:eastAsia="宋体" w:cs="宋体"/>
      <w:color w:val="003644"/>
      <w:sz w:val="46"/>
      <w:szCs w:val="46"/>
      <w:u w:val="none"/>
    </w:rPr>
  </w:style>
  <w:style w:type="character" w:customStyle="1" w:styleId="215">
    <w:name w:val="font112"/>
    <w:basedOn w:val="35"/>
    <w:qFormat/>
    <w:uiPriority w:val="0"/>
    <w:rPr>
      <w:rFonts w:ascii="宋体" w:hAnsi="宋体" w:eastAsia="宋体" w:cs="宋体"/>
      <w:color w:val="003B44"/>
      <w:sz w:val="46"/>
      <w:szCs w:val="46"/>
      <w:u w:val="none"/>
    </w:rPr>
  </w:style>
  <w:style w:type="character" w:customStyle="1" w:styleId="216">
    <w:name w:val="font121"/>
    <w:basedOn w:val="35"/>
    <w:qFormat/>
    <w:uiPriority w:val="0"/>
    <w:rPr>
      <w:rFonts w:ascii="宋体" w:hAnsi="宋体" w:eastAsia="宋体" w:cs="宋体"/>
      <w:color w:val="003136"/>
      <w:sz w:val="46"/>
      <w:szCs w:val="46"/>
      <w:u w:val="none"/>
    </w:rPr>
  </w:style>
  <w:style w:type="character" w:customStyle="1" w:styleId="217">
    <w:name w:val="font131"/>
    <w:basedOn w:val="35"/>
    <w:qFormat/>
    <w:uiPriority w:val="0"/>
    <w:rPr>
      <w:rFonts w:ascii="宋体" w:hAnsi="宋体" w:eastAsia="宋体" w:cs="宋体"/>
      <w:color w:val="003137"/>
      <w:sz w:val="46"/>
      <w:szCs w:val="46"/>
      <w:u w:val="none"/>
    </w:rPr>
  </w:style>
  <w:style w:type="character" w:customStyle="1" w:styleId="218">
    <w:name w:val="font141"/>
    <w:basedOn w:val="35"/>
    <w:qFormat/>
    <w:uiPriority w:val="0"/>
    <w:rPr>
      <w:rFonts w:ascii="宋体" w:hAnsi="宋体" w:eastAsia="宋体" w:cs="宋体"/>
      <w:color w:val="003E45"/>
      <w:sz w:val="46"/>
      <w:szCs w:val="46"/>
      <w:u w:val="none"/>
    </w:rPr>
  </w:style>
  <w:style w:type="character" w:customStyle="1" w:styleId="219">
    <w:name w:val="font151"/>
    <w:basedOn w:val="35"/>
    <w:qFormat/>
    <w:uiPriority w:val="0"/>
    <w:rPr>
      <w:rFonts w:ascii="宋体" w:hAnsi="宋体" w:eastAsia="宋体" w:cs="宋体"/>
      <w:color w:val="003540"/>
      <w:sz w:val="46"/>
      <w:szCs w:val="46"/>
      <w:u w:val="none"/>
    </w:rPr>
  </w:style>
  <w:style w:type="character" w:customStyle="1" w:styleId="220">
    <w:name w:val="font61"/>
    <w:basedOn w:val="35"/>
    <w:qFormat/>
    <w:uiPriority w:val="0"/>
    <w:rPr>
      <w:rFonts w:ascii="宋体" w:hAnsi="宋体" w:eastAsia="宋体" w:cs="宋体"/>
      <w:color w:val="003C43"/>
      <w:sz w:val="46"/>
      <w:szCs w:val="46"/>
      <w:u w:val="none"/>
    </w:rPr>
  </w:style>
  <w:style w:type="character" w:customStyle="1" w:styleId="221">
    <w:name w:val="font91"/>
    <w:basedOn w:val="35"/>
    <w:qFormat/>
    <w:uiPriority w:val="0"/>
    <w:rPr>
      <w:rFonts w:ascii="宋体" w:hAnsi="宋体" w:eastAsia="宋体" w:cs="宋体"/>
      <w:color w:val="00353B"/>
      <w:sz w:val="46"/>
      <w:szCs w:val="46"/>
      <w:u w:val="none"/>
    </w:rPr>
  </w:style>
  <w:style w:type="character" w:customStyle="1" w:styleId="222">
    <w:name w:val="font161"/>
    <w:basedOn w:val="35"/>
    <w:qFormat/>
    <w:uiPriority w:val="0"/>
    <w:rPr>
      <w:rFonts w:ascii="宋体" w:hAnsi="宋体" w:eastAsia="宋体" w:cs="宋体"/>
      <w:color w:val="00393F"/>
      <w:sz w:val="46"/>
      <w:szCs w:val="46"/>
      <w:u w:val="none"/>
    </w:rPr>
  </w:style>
  <w:style w:type="character" w:customStyle="1" w:styleId="223">
    <w:name w:val="font171"/>
    <w:basedOn w:val="35"/>
    <w:qFormat/>
    <w:uiPriority w:val="0"/>
    <w:rPr>
      <w:rFonts w:ascii="宋体" w:hAnsi="宋体" w:eastAsia="宋体" w:cs="宋体"/>
      <w:color w:val="003A41"/>
      <w:sz w:val="46"/>
      <w:szCs w:val="46"/>
      <w:u w:val="none"/>
    </w:rPr>
  </w:style>
  <w:style w:type="character" w:customStyle="1" w:styleId="224">
    <w:name w:val="font181"/>
    <w:basedOn w:val="35"/>
    <w:qFormat/>
    <w:uiPriority w:val="0"/>
    <w:rPr>
      <w:rFonts w:ascii="宋体" w:hAnsi="宋体" w:eastAsia="宋体" w:cs="宋体"/>
      <w:color w:val="003238"/>
      <w:sz w:val="46"/>
      <w:szCs w:val="46"/>
      <w:u w:val="none"/>
    </w:rPr>
  </w:style>
  <w:style w:type="character" w:customStyle="1" w:styleId="225">
    <w:name w:val="font191"/>
    <w:basedOn w:val="35"/>
    <w:qFormat/>
    <w:uiPriority w:val="0"/>
    <w:rPr>
      <w:rFonts w:ascii="宋体" w:hAnsi="宋体" w:eastAsia="宋体" w:cs="宋体"/>
      <w:color w:val="002F2F"/>
      <w:sz w:val="46"/>
      <w:szCs w:val="46"/>
      <w:u w:val="none"/>
    </w:rPr>
  </w:style>
  <w:style w:type="character" w:customStyle="1" w:styleId="226">
    <w:name w:val="font201"/>
    <w:basedOn w:val="35"/>
    <w:qFormat/>
    <w:uiPriority w:val="0"/>
    <w:rPr>
      <w:rFonts w:ascii="宋体" w:hAnsi="宋体" w:eastAsia="宋体" w:cs="宋体"/>
      <w:color w:val="00363C"/>
      <w:sz w:val="46"/>
      <w:szCs w:val="4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8807</Words>
  <Characters>9775</Characters>
  <Lines>76</Lines>
  <Paragraphs>21</Paragraphs>
  <TotalTime>0</TotalTime>
  <ScaleCrop>false</ScaleCrop>
  <LinksUpToDate>false</LinksUpToDate>
  <CharactersWithSpaces>9934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2023-07-31T06:16:12Z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