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急救转运床</w:t>
      </w:r>
      <w:r>
        <w:rPr>
          <w:rFonts w:hint="eastAsia" w:ascii="宋体" w:hAnsi="宋体" w:eastAsia="宋体" w:cs="Times New Roman"/>
          <w:b/>
          <w:sz w:val="52"/>
          <w:szCs w:val="52"/>
          <w:highlight w:val="none"/>
        </w:rPr>
        <w:t>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22</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r>
        <w:rPr>
          <w:rFonts w:hint="eastAsia" w:ascii="宋体" w:hAnsi="宋体" w:eastAsia="宋体" w:cs="Times New Roman"/>
          <w:b/>
          <w:bCs/>
          <w:sz w:val="48"/>
          <w:szCs w:val="20"/>
        </w:rPr>
        <w:t>第二册</w:t>
      </w: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_Toc11326093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hint="eastAsia"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3</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r>
        <w:rPr>
          <w:rFonts w:hint="eastAsia" w:ascii="宋体" w:hAnsi="宋体" w:eastAsia="宋体" w:cs="Times New Roman"/>
          <w:sz w:val="24"/>
          <w:szCs w:val="24"/>
          <w:lang w:val="en-US" w:eastAsia="zh-CN"/>
        </w:rPr>
        <w:t>急救转运床</w:t>
      </w:r>
      <w:r>
        <w:rPr>
          <w:rFonts w:hint="eastAsia" w:ascii="宋体" w:hAnsi="宋体" w:eastAsia="宋体" w:cs="宋体"/>
          <w:kern w:val="0"/>
          <w:sz w:val="24"/>
          <w:szCs w:val="24"/>
        </w:rPr>
        <w:t>设备</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2</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w:t>
      </w:r>
      <w:r>
        <w:rPr>
          <w:rFonts w:hint="eastAsia" w:ascii="宋体" w:hAnsi="宋体" w:eastAsia="宋体" w:cs="Times New Roman"/>
          <w:sz w:val="24"/>
          <w:szCs w:val="24"/>
          <w:highlight w:val="none"/>
        </w:rPr>
        <w:t>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22</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26</w:t>
      </w:r>
      <w:r>
        <w:rPr>
          <w:rFonts w:hint="eastAsia" w:ascii="宋体" w:hAnsi="宋体" w:eastAsia="宋体" w:cs="Times New Roman"/>
          <w:sz w:val="24"/>
          <w:szCs w:val="24"/>
          <w:highlight w:val="none"/>
        </w:rPr>
        <w:t>日止（星</w:t>
      </w:r>
      <w:r>
        <w:rPr>
          <w:rFonts w:hint="eastAsia" w:ascii="宋体" w:hAnsi="宋体" w:eastAsia="宋体" w:cs="Times New Roman"/>
          <w:sz w:val="24"/>
          <w:szCs w:val="24"/>
        </w:rPr>
        <w:t>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6"/>
          <w:rFonts w:ascii="Times New Roman" w:hAnsi="Times New Roman" w:eastAsia="宋体"/>
          <w:sz w:val="24"/>
          <w:szCs w:val="24"/>
        </w:rPr>
        <w:t>https</w:t>
      </w:r>
      <w:r>
        <w:rPr>
          <w:rStyle w:val="36"/>
          <w:rFonts w:ascii="宋体" w:hAnsi="宋体" w:eastAsia="宋体"/>
          <w:sz w:val="24"/>
          <w:szCs w:val="24"/>
        </w:rPr>
        <w:t>://</w:t>
      </w:r>
      <w:r>
        <w:rPr>
          <w:rStyle w:val="36"/>
          <w:rFonts w:ascii="Times New Roman" w:hAnsi="Times New Roman" w:eastAsia="宋体"/>
          <w:sz w:val="24"/>
          <w:szCs w:val="24"/>
        </w:rPr>
        <w:t>www</w:t>
      </w:r>
      <w:r>
        <w:rPr>
          <w:rStyle w:val="36"/>
          <w:rFonts w:ascii="宋体" w:hAnsi="宋体" w:eastAsia="宋体"/>
          <w:sz w:val="24"/>
          <w:szCs w:val="24"/>
        </w:rPr>
        <w:t>.</w:t>
      </w:r>
      <w:r>
        <w:rPr>
          <w:rStyle w:val="36"/>
          <w:rFonts w:ascii="Times New Roman" w:hAnsi="Times New Roman" w:eastAsia="宋体"/>
          <w:sz w:val="24"/>
          <w:szCs w:val="24"/>
        </w:rPr>
        <w:t>szy</w:t>
      </w:r>
      <w:r>
        <w:rPr>
          <w:rStyle w:val="36"/>
          <w:rFonts w:ascii="宋体" w:hAnsi="宋体" w:eastAsia="宋体"/>
          <w:sz w:val="24"/>
          <w:szCs w:val="24"/>
        </w:rPr>
        <w:t>.</w:t>
      </w:r>
      <w:r>
        <w:rPr>
          <w:rStyle w:val="36"/>
          <w:rFonts w:ascii="Times New Roman" w:hAnsi="Times New Roman" w:eastAsia="宋体"/>
          <w:sz w:val="24"/>
          <w:szCs w:val="24"/>
        </w:rPr>
        <w:t>sh</w:t>
      </w:r>
      <w:r>
        <w:rPr>
          <w:rStyle w:val="36"/>
          <w:rFonts w:ascii="宋体" w:hAnsi="宋体" w:eastAsia="宋体"/>
          <w:sz w:val="24"/>
          <w:szCs w:val="24"/>
        </w:rPr>
        <w:t>.</w:t>
      </w:r>
      <w:r>
        <w:rPr>
          <w:rStyle w:val="36"/>
          <w:rFonts w:ascii="Times New Roman" w:hAnsi="Times New Roman" w:eastAsia="宋体"/>
          <w:sz w:val="24"/>
          <w:szCs w:val="24"/>
        </w:rPr>
        <w:t>cn</w:t>
      </w:r>
      <w:r>
        <w:rPr>
          <w:rStyle w:val="36"/>
          <w:rFonts w:ascii="宋体" w:hAnsi="宋体" w:eastAsia="宋体"/>
          <w:sz w:val="24"/>
          <w:szCs w:val="24"/>
        </w:rPr>
        <w:t>/</w:t>
      </w:r>
      <w:r>
        <w:rPr>
          <w:rStyle w:val="36"/>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、报名及截止时间：报</w:t>
      </w:r>
      <w:r>
        <w:rPr>
          <w:rFonts w:hint="eastAsia" w:ascii="宋体" w:hAnsi="宋体" w:eastAsia="宋体" w:cs="Times New Roman"/>
          <w:sz w:val="24"/>
          <w:szCs w:val="24"/>
          <w:highlight w:val="none"/>
        </w:rPr>
        <w:t>名信息发送至</w:t>
      </w:r>
      <w:r>
        <w:rPr>
          <w:highlight w:val="none"/>
        </w:rPr>
        <w:fldChar w:fldCharType="begin"/>
      </w:r>
      <w:r>
        <w:rPr>
          <w:highlight w:val="none"/>
        </w:rPr>
        <w:instrText xml:space="preserve"> HYPERLINK "mailto:szy_cgc@126.com" </w:instrText>
      </w:r>
      <w:r>
        <w:rPr>
          <w:highlight w:val="none"/>
        </w:rPr>
        <w:fldChar w:fldCharType="separate"/>
      </w:r>
      <w:r>
        <w:rPr>
          <w:rStyle w:val="36"/>
          <w:rFonts w:hint="eastAsia" w:ascii="宋体" w:hAnsi="宋体" w:eastAsia="宋体" w:cs="Times New Roman"/>
          <w:sz w:val="24"/>
          <w:szCs w:val="24"/>
          <w:highlight w:val="none"/>
          <w:u w:val="none"/>
        </w:rPr>
        <w:t>szy_cgc@126.com</w:t>
      </w:r>
      <w:r>
        <w:rPr>
          <w:rStyle w:val="36"/>
          <w:rFonts w:hint="eastAsia" w:ascii="宋体" w:hAnsi="宋体" w:eastAsia="宋体" w:cs="Times New Roman"/>
          <w:sz w:val="24"/>
          <w:szCs w:val="24"/>
          <w:highlight w:val="none"/>
          <w:u w:val="none"/>
        </w:rPr>
        <w:fldChar w:fldCharType="end"/>
      </w:r>
      <w:r>
        <w:rPr>
          <w:rFonts w:hint="eastAsia" w:ascii="宋体" w:hAnsi="宋体" w:eastAsia="宋体" w:cs="Times New Roman"/>
          <w:sz w:val="24"/>
          <w:szCs w:val="24"/>
          <w:highlight w:val="none"/>
        </w:rPr>
        <w:t>，</w:t>
      </w:r>
    </w:p>
    <w:p>
      <w:pPr>
        <w:spacing w:line="360" w:lineRule="auto"/>
        <w:ind w:left="424" w:leftChars="202" w:firstLine="1680" w:firstLineChars="700"/>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26</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val="en-US" w:eastAsia="zh-CN"/>
        </w:rPr>
        <w:t>7</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地点：中国上海市静安区芷江中</w:t>
      </w:r>
      <w:r>
        <w:rPr>
          <w:rFonts w:hint="eastAsia" w:ascii="宋体" w:hAnsi="宋体" w:eastAsia="宋体" w:cs="Times New Roman"/>
          <w:sz w:val="24"/>
          <w:szCs w:val="24"/>
        </w:rPr>
        <w:t>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传真：021-</w:t>
      </w:r>
      <w:r>
        <w:rPr>
          <w:rFonts w:ascii="宋体" w:hAnsi="宋体" w:eastAsia="宋体" w:cs="Times New Roman"/>
          <w:sz w:val="24"/>
          <w:szCs w:val="20"/>
        </w:rPr>
        <w:t>5663</w:t>
      </w:r>
      <w:r>
        <w:rPr>
          <w:rFonts w:hint="eastAsia" w:ascii="宋体" w:hAnsi="宋体" w:eastAsia="宋体" w:cs="Times New Roman"/>
          <w:sz w:val="24"/>
          <w:szCs w:val="20"/>
        </w:rPr>
        <w:t>9310</w:t>
      </w:r>
    </w:p>
    <w:p>
      <w:pPr>
        <w:autoSpaceDE w:val="0"/>
        <w:autoSpaceDN w:val="0"/>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金倩</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516880880"/>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急救转运床</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急救转运床</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 xml:space="preserve">（6）投标产品需具备中华人民共和国国家食品药品和国家食品药品监督管理局颁发的开标之日在有效期内的《医疗器械产品注册证》。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（9）投标法人授权书被授权人需提供社保证明。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none"/>
              </w:rPr>
              <w:t>：2023年</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28</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传真：021-</w:t>
            </w:r>
            <w:r>
              <w:rPr>
                <w:rFonts w:ascii="宋体" w:hAnsi="宋体" w:eastAsia="宋体" w:cs="Times New Roman"/>
                <w:sz w:val="24"/>
                <w:szCs w:val="20"/>
              </w:rPr>
              <w:t>56639</w:t>
            </w:r>
            <w:r>
              <w:rPr>
                <w:rFonts w:hint="eastAsia" w:ascii="宋体" w:hAnsi="宋体" w:eastAsia="宋体" w:cs="Times New Roman"/>
                <w:sz w:val="24"/>
                <w:szCs w:val="20"/>
              </w:rPr>
              <w:t>310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金倩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pStyle w:val="53"/>
        <w:numPr>
          <w:ilvl w:val="0"/>
          <w:numId w:val="3"/>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急救转运床</w:t>
      </w:r>
      <w:r>
        <w:rPr>
          <w:rFonts w:hint="eastAsia" w:ascii="宋体" w:hAnsi="宋体" w:eastAsia="宋体" w:cs="Times New Roman"/>
          <w:sz w:val="24"/>
          <w:szCs w:val="24"/>
        </w:rPr>
        <w:t>设备（</w:t>
      </w:r>
      <w:r>
        <w:rPr>
          <w:rFonts w:hint="eastAsia" w:ascii="宋体" w:hAnsi="宋体"/>
          <w:sz w:val="24"/>
        </w:rPr>
        <w:t>急诊抢救室</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贰</w:t>
      </w:r>
      <w:r>
        <w:rPr>
          <w:rFonts w:hint="eastAsia" w:ascii="宋体" w:hAnsi="宋体" w:eastAsia="宋体" w:cs="Times New Roman"/>
          <w:sz w:val="24"/>
          <w:szCs w:val="24"/>
        </w:rPr>
        <w:t>套</w:t>
      </w:r>
    </w:p>
    <w:p>
      <w:pPr>
        <w:pStyle w:val="53"/>
        <w:spacing w:line="360" w:lineRule="auto"/>
        <w:ind w:left="900" w:firstLine="0" w:firstLineChars="0"/>
        <w:rPr>
          <w:rFonts w:hint="eastAsia" w:ascii="宋体" w:hAnsi="宋体" w:eastAsia="宋体"/>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急救转运床</w:t>
      </w:r>
      <w:r>
        <w:rPr>
          <w:rFonts w:hint="eastAsia" w:ascii="宋体" w:hAnsi="宋体" w:eastAsia="宋体" w:cs="Times New Roman"/>
          <w:sz w:val="24"/>
          <w:szCs w:val="24"/>
        </w:rPr>
        <w:t>设备（</w:t>
      </w:r>
      <w:r>
        <w:rPr>
          <w:rFonts w:hint="eastAsia" w:ascii="宋体" w:hAnsi="宋体"/>
          <w:sz w:val="24"/>
        </w:rPr>
        <w:t>GICU</w:t>
      </w:r>
      <w:r>
        <w:rPr>
          <w:rFonts w:hint="eastAsia" w:ascii="宋体" w:hAnsi="宋体" w:eastAsia="宋体"/>
          <w:sz w:val="24"/>
          <w:szCs w:val="24"/>
        </w:rPr>
        <w:t>）/</w:t>
      </w:r>
      <w:r>
        <w:rPr>
          <w:rFonts w:hint="eastAsia" w:ascii="宋体" w:hAnsi="宋体" w:eastAsia="宋体"/>
          <w:sz w:val="24"/>
          <w:szCs w:val="24"/>
          <w:lang w:val="en-US" w:eastAsia="zh-CN"/>
        </w:rPr>
        <w:t>壹</w:t>
      </w:r>
      <w:r>
        <w:rPr>
          <w:rFonts w:hint="eastAsia" w:ascii="宋体" w:hAnsi="宋体" w:eastAsia="宋体"/>
          <w:sz w:val="24"/>
          <w:szCs w:val="24"/>
        </w:rPr>
        <w:t>套</w:t>
      </w:r>
    </w:p>
    <w:p>
      <w:pPr>
        <w:pStyle w:val="53"/>
        <w:spacing w:line="360" w:lineRule="auto"/>
        <w:ind w:left="900" w:firstLine="0"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r>
        <w:rPr>
          <w:rFonts w:hint="eastAsia" w:ascii="宋体" w:hAnsi="宋体" w:eastAsia="宋体" w:cs="Times New Roman"/>
          <w:sz w:val="24"/>
          <w:szCs w:val="24"/>
          <w:lang w:val="en-US" w:eastAsia="zh-CN"/>
        </w:rPr>
        <w:t>急救转运床</w:t>
      </w:r>
      <w:r>
        <w:rPr>
          <w:rFonts w:hint="eastAsia" w:ascii="宋体" w:hAnsi="宋体" w:eastAsia="宋体" w:cs="Times New Roman"/>
          <w:sz w:val="24"/>
          <w:szCs w:val="24"/>
        </w:rPr>
        <w:t>设备（</w:t>
      </w:r>
      <w:r>
        <w:rPr>
          <w:rFonts w:hint="eastAsia" w:ascii="宋体" w:hAnsi="宋体" w:eastAsia="宋体"/>
          <w:sz w:val="24"/>
          <w:lang w:val="en-US" w:eastAsia="zh-CN"/>
        </w:rPr>
        <w:t>E</w:t>
      </w:r>
      <w:r>
        <w:rPr>
          <w:rFonts w:hint="eastAsia" w:ascii="宋体" w:hAnsi="宋体"/>
          <w:sz w:val="24"/>
        </w:rPr>
        <w:t>ICU</w:t>
      </w:r>
      <w:r>
        <w:rPr>
          <w:rFonts w:hint="eastAsia" w:ascii="宋体" w:hAnsi="宋体" w:eastAsia="宋体"/>
          <w:sz w:val="24"/>
          <w:szCs w:val="24"/>
        </w:rPr>
        <w:t>）/</w:t>
      </w:r>
      <w:r>
        <w:rPr>
          <w:rFonts w:hint="eastAsia" w:ascii="宋体" w:hAnsi="宋体" w:eastAsia="宋体"/>
          <w:sz w:val="24"/>
          <w:szCs w:val="24"/>
          <w:lang w:val="en-US" w:eastAsia="zh-CN"/>
        </w:rPr>
        <w:t>壹</w:t>
      </w:r>
      <w:r>
        <w:rPr>
          <w:rFonts w:hint="eastAsia" w:ascii="宋体" w:hAnsi="宋体" w:eastAsia="宋体"/>
          <w:sz w:val="24"/>
          <w:szCs w:val="24"/>
        </w:rPr>
        <w:t>套</w:t>
      </w:r>
    </w:p>
    <w:p>
      <w:pPr>
        <w:pStyle w:val="53"/>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交货时间：签订合同后30天内</w:t>
      </w:r>
    </w:p>
    <w:p>
      <w:pPr>
        <w:pStyle w:val="53"/>
        <w:numPr>
          <w:ilvl w:val="0"/>
          <w:numId w:val="3"/>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3"/>
        <w:spacing w:line="360" w:lineRule="auto"/>
        <w:ind w:left="420" w:firstLine="0" w:firstLineChars="0"/>
        <w:rPr>
          <w:rFonts w:ascii="宋体" w:hAnsi="宋体" w:eastAsia="宋体"/>
          <w:sz w:val="24"/>
          <w:szCs w:val="24"/>
        </w:rPr>
      </w:pPr>
      <w:r>
        <w:rPr>
          <w:rFonts w:hint="eastAsia" w:ascii="宋体" w:hAnsi="宋体" w:eastAsia="宋体"/>
          <w:sz w:val="24"/>
          <w:szCs w:val="24"/>
        </w:rPr>
        <w:t>四、交货地点：上海市静安区芷江中路274号</w:t>
      </w:r>
    </w:p>
    <w:p>
      <w:pPr>
        <w:spacing w:line="360" w:lineRule="auto"/>
        <w:ind w:firstLine="480" w:firstLineChars="200"/>
        <w:rPr>
          <w:rFonts w:ascii="宋体" w:hAnsi="宋体" w:eastAsia="宋体"/>
          <w:b/>
          <w:bCs/>
          <w:sz w:val="24"/>
          <w:szCs w:val="24"/>
        </w:rPr>
      </w:pPr>
      <w:r>
        <w:rPr>
          <w:rFonts w:hint="eastAsia" w:ascii="宋体" w:hAnsi="宋体" w:eastAsia="宋体"/>
          <w:sz w:val="24"/>
          <w:szCs w:val="24"/>
        </w:rPr>
        <w:t>五、</w:t>
      </w:r>
      <w:r>
        <w:rPr>
          <w:rFonts w:hint="eastAsia" w:ascii="宋体" w:hAnsi="宋体" w:eastAsia="宋体"/>
          <w:b/>
          <w:bCs/>
          <w:sz w:val="24"/>
          <w:szCs w:val="24"/>
        </w:rPr>
        <w:t>技术指标要求：</w:t>
      </w:r>
      <w:bookmarkStart w:id="18" w:name="_GoBack"/>
      <w:bookmarkEnd w:id="18"/>
    </w:p>
    <w:p>
      <w:pPr>
        <w:numPr>
          <w:ilvl w:val="0"/>
          <w:numId w:val="4"/>
        </w:numPr>
        <w:spacing w:line="360" w:lineRule="auto"/>
        <w:rPr>
          <w:rFonts w:hint="eastAsia" w:ascii="宋体" w:hAnsi="宋体"/>
          <w:sz w:val="24"/>
        </w:rPr>
      </w:pPr>
      <w:r>
        <w:rPr>
          <w:rFonts w:hint="eastAsia" w:ascii="宋体" w:hAnsi="宋体"/>
          <w:color w:val="auto"/>
          <w:sz w:val="24"/>
        </w:rPr>
        <w:t>★</w:t>
      </w:r>
      <w:r>
        <w:rPr>
          <w:rFonts w:hint="eastAsia" w:ascii="宋体" w:hAnsi="宋体"/>
          <w:sz w:val="24"/>
        </w:rPr>
        <w:t>规格：长</w:t>
      </w:r>
      <w:r>
        <w:rPr>
          <w:rFonts w:hint="eastAsia" w:ascii="宋体" w:hAnsi="宋体"/>
          <w:sz w:val="24"/>
          <w:lang w:val="en-US" w:eastAsia="zh-CN"/>
        </w:rPr>
        <w:t>≥</w:t>
      </w:r>
      <w:r>
        <w:rPr>
          <w:rFonts w:hint="eastAsia" w:ascii="宋体" w:hAnsi="宋体"/>
          <w:sz w:val="24"/>
        </w:rPr>
        <w:t>2</w:t>
      </w:r>
      <w:r>
        <w:rPr>
          <w:rFonts w:hint="eastAsia" w:ascii="宋体" w:hAnsi="宋体"/>
          <w:sz w:val="24"/>
          <w:lang w:val="en-US" w:eastAsia="zh-CN"/>
        </w:rPr>
        <w:t>100</w:t>
      </w:r>
      <w:r>
        <w:rPr>
          <w:rFonts w:hint="eastAsia" w:ascii="宋体" w:hAnsi="宋体"/>
          <w:sz w:val="24"/>
        </w:rPr>
        <w:t>mm,宽</w:t>
      </w:r>
      <w:r>
        <w:rPr>
          <w:rFonts w:hint="eastAsia" w:ascii="宋体" w:hAnsi="宋体"/>
          <w:sz w:val="24"/>
          <w:lang w:val="en-US" w:eastAsia="zh-CN"/>
        </w:rPr>
        <w:t>≥</w:t>
      </w:r>
      <w:r>
        <w:rPr>
          <w:rFonts w:hint="eastAsia" w:ascii="宋体" w:hAnsi="宋体"/>
          <w:sz w:val="24"/>
        </w:rPr>
        <w:t>8</w:t>
      </w:r>
      <w:r>
        <w:rPr>
          <w:rFonts w:hint="eastAsia" w:ascii="宋体" w:hAnsi="宋体"/>
          <w:sz w:val="24"/>
          <w:lang w:val="en-US" w:eastAsia="zh-CN"/>
        </w:rPr>
        <w:t>00</w:t>
      </w:r>
      <w:r>
        <w:rPr>
          <w:rFonts w:hint="eastAsia" w:ascii="宋体" w:hAnsi="宋体"/>
          <w:sz w:val="24"/>
        </w:rPr>
        <w:t>mm。</w:t>
      </w:r>
    </w:p>
    <w:p>
      <w:pPr>
        <w:numPr>
          <w:ilvl w:val="0"/>
          <w:numId w:val="4"/>
        </w:numPr>
        <w:spacing w:line="360" w:lineRule="auto"/>
        <w:rPr>
          <w:rFonts w:hint="eastAsia" w:ascii="宋体" w:hAnsi="宋体"/>
          <w:color w:val="auto"/>
          <w:sz w:val="24"/>
        </w:rPr>
      </w:pPr>
      <w:r>
        <w:rPr>
          <w:rFonts w:hint="eastAsia" w:ascii="宋体" w:hAnsi="宋体"/>
          <w:color w:val="auto"/>
          <w:sz w:val="24"/>
        </w:rPr>
        <w:t>★</w:t>
      </w:r>
      <w:r>
        <w:rPr>
          <w:rFonts w:hint="eastAsia" w:ascii="宋体" w:hAnsi="宋体"/>
          <w:sz w:val="24"/>
        </w:rPr>
        <w:t>床板长</w:t>
      </w:r>
      <w:r>
        <w:rPr>
          <w:rFonts w:hint="eastAsia" w:ascii="宋体" w:hAnsi="宋体"/>
          <w:sz w:val="24"/>
          <w:lang w:val="en-US" w:eastAsia="zh-CN"/>
        </w:rPr>
        <w:t>≥</w:t>
      </w:r>
      <w:r>
        <w:rPr>
          <w:rFonts w:hint="eastAsia" w:ascii="宋体" w:hAnsi="宋体"/>
          <w:sz w:val="24"/>
        </w:rPr>
        <w:t>18</w:t>
      </w:r>
      <w:r>
        <w:rPr>
          <w:rFonts w:hint="eastAsia" w:ascii="宋体" w:hAnsi="宋体"/>
          <w:sz w:val="24"/>
          <w:lang w:val="en-US" w:eastAsia="zh-CN"/>
        </w:rPr>
        <w:t>0</w:t>
      </w:r>
      <w:r>
        <w:rPr>
          <w:rFonts w:hint="eastAsia" w:ascii="宋体" w:hAnsi="宋体"/>
          <w:sz w:val="24"/>
        </w:rPr>
        <w:t>0mm,床板宽</w:t>
      </w:r>
      <w:r>
        <w:rPr>
          <w:rFonts w:hint="eastAsia" w:ascii="宋体" w:hAnsi="宋体"/>
          <w:sz w:val="24"/>
          <w:lang w:val="en-US" w:eastAsia="zh-CN"/>
        </w:rPr>
        <w:t>≥</w:t>
      </w:r>
      <w:r>
        <w:rPr>
          <w:rFonts w:hint="eastAsia" w:ascii="宋体" w:hAnsi="宋体"/>
          <w:sz w:val="24"/>
        </w:rPr>
        <w:t>6</w:t>
      </w:r>
      <w:r>
        <w:rPr>
          <w:rFonts w:hint="eastAsia" w:ascii="宋体" w:hAnsi="宋体"/>
          <w:sz w:val="24"/>
          <w:lang w:val="en-US" w:eastAsia="zh-CN"/>
        </w:rPr>
        <w:t>0</w:t>
      </w:r>
      <w:r>
        <w:rPr>
          <w:rFonts w:hint="eastAsia" w:ascii="宋体" w:hAnsi="宋体"/>
          <w:sz w:val="24"/>
        </w:rPr>
        <w:t>0mm,高低</w:t>
      </w:r>
      <w:r>
        <w:rPr>
          <w:rFonts w:hint="eastAsia" w:ascii="宋体" w:hAnsi="宋体"/>
          <w:color w:val="auto"/>
          <w:sz w:val="24"/>
        </w:rPr>
        <w:t>升降至少满足560～890mm,背部升降至少满足0～75°膝部升降至少满足0～40°,倾斜调节至少满足-18°</w:t>
      </w:r>
      <w:r>
        <w:rPr>
          <w:rFonts w:hint="eastAsia" w:ascii="宋体" w:hAnsi="宋体" w:eastAsia="宋体" w:cs="宋体"/>
          <w:color w:val="auto"/>
          <w:sz w:val="24"/>
        </w:rPr>
        <w:t>~</w:t>
      </w:r>
      <w:r>
        <w:rPr>
          <w:rFonts w:hint="eastAsia" w:ascii="宋体" w:hAnsi="宋体"/>
          <w:color w:val="auto"/>
          <w:sz w:val="24"/>
        </w:rPr>
        <w:t>18°。</w:t>
      </w:r>
    </w:p>
    <w:p>
      <w:pPr>
        <w:numPr>
          <w:ilvl w:val="0"/>
          <w:numId w:val="4"/>
        </w:numPr>
        <w:spacing w:line="360" w:lineRule="auto"/>
        <w:rPr>
          <w:rFonts w:hint="eastAsia" w:ascii="宋体" w:hAnsi="宋体"/>
          <w:sz w:val="24"/>
        </w:rPr>
      </w:pPr>
      <w:r>
        <w:rPr>
          <w:rFonts w:hint="eastAsia" w:ascii="宋体" w:hAnsi="宋体"/>
          <w:sz w:val="24"/>
        </w:rPr>
        <w:t>安全工作载荷：≥220</w:t>
      </w:r>
      <w:r>
        <w:rPr>
          <w:rFonts w:hint="eastAsia" w:ascii="宋体" w:hAnsi="宋体"/>
          <w:sz w:val="24"/>
          <w:lang w:val="en-US" w:eastAsia="zh-CN"/>
        </w:rPr>
        <w:t>KG。</w:t>
      </w:r>
    </w:p>
    <w:p>
      <w:pPr>
        <w:numPr>
          <w:ilvl w:val="0"/>
          <w:numId w:val="4"/>
        </w:numPr>
        <w:spacing w:line="360" w:lineRule="auto"/>
        <w:rPr>
          <w:rFonts w:hint="eastAsia" w:ascii="宋体" w:hAnsi="宋体"/>
          <w:sz w:val="24"/>
        </w:rPr>
      </w:pPr>
      <w:r>
        <w:rPr>
          <w:rFonts w:hint="eastAsia" w:ascii="宋体" w:hAnsi="宋体"/>
          <w:sz w:val="24"/>
        </w:rPr>
        <w:t>可背部升降。</w:t>
      </w:r>
    </w:p>
    <w:p>
      <w:pPr>
        <w:numPr>
          <w:ilvl w:val="0"/>
          <w:numId w:val="4"/>
        </w:numPr>
        <w:spacing w:line="360" w:lineRule="auto"/>
        <w:rPr>
          <w:rFonts w:hint="eastAsia" w:ascii="宋体" w:hAnsi="宋体"/>
          <w:sz w:val="24"/>
        </w:rPr>
      </w:pPr>
      <w:r>
        <w:rPr>
          <w:rFonts w:hint="eastAsia" w:ascii="宋体" w:hAnsi="宋体"/>
          <w:sz w:val="24"/>
        </w:rPr>
        <w:t>可高低升降。</w:t>
      </w:r>
    </w:p>
    <w:p>
      <w:pPr>
        <w:numPr>
          <w:ilvl w:val="0"/>
          <w:numId w:val="4"/>
        </w:numPr>
        <w:spacing w:line="360" w:lineRule="auto"/>
        <w:rPr>
          <w:rFonts w:hint="eastAsia" w:ascii="宋体" w:hAnsi="宋体"/>
          <w:sz w:val="24"/>
        </w:rPr>
      </w:pPr>
      <w:r>
        <w:rPr>
          <w:rFonts w:hint="eastAsia" w:ascii="宋体" w:hAnsi="宋体"/>
          <w:sz w:val="24"/>
        </w:rPr>
        <w:t>床板：抗倍特材质。</w:t>
      </w:r>
    </w:p>
    <w:p>
      <w:pPr>
        <w:numPr>
          <w:ilvl w:val="0"/>
          <w:numId w:val="4"/>
        </w:numPr>
        <w:spacing w:line="360" w:lineRule="auto"/>
        <w:rPr>
          <w:rFonts w:hint="eastAsia" w:ascii="宋体" w:hAnsi="宋体"/>
          <w:sz w:val="24"/>
        </w:rPr>
      </w:pPr>
      <w:r>
        <w:rPr>
          <w:rFonts w:hint="eastAsia" w:ascii="宋体" w:hAnsi="宋体"/>
          <w:sz w:val="24"/>
        </w:rPr>
        <w:t>配有PP树脂成型两侧护栏板，高度</w:t>
      </w:r>
      <w:r>
        <w:rPr>
          <w:rFonts w:hint="eastAsia" w:ascii="宋体" w:hAnsi="宋体"/>
          <w:sz w:val="24"/>
          <w:lang w:val="en-US" w:eastAsia="zh-CN"/>
        </w:rPr>
        <w:t>≥</w:t>
      </w:r>
      <w:r>
        <w:rPr>
          <w:rFonts w:hint="eastAsia" w:ascii="宋体" w:hAnsi="宋体"/>
          <w:sz w:val="24"/>
        </w:rPr>
        <w:t>300mm，可以水平固定；有双重安全锁。</w:t>
      </w:r>
    </w:p>
    <w:p>
      <w:pPr>
        <w:numPr>
          <w:ilvl w:val="0"/>
          <w:numId w:val="4"/>
        </w:numPr>
        <w:spacing w:line="360" w:lineRule="auto"/>
        <w:rPr>
          <w:rFonts w:hint="eastAsia" w:ascii="宋体" w:hAnsi="宋体"/>
          <w:sz w:val="24"/>
        </w:rPr>
      </w:pPr>
      <w:r>
        <w:rPr>
          <w:rFonts w:hint="eastAsia" w:ascii="宋体" w:hAnsi="宋体"/>
          <w:sz w:val="24"/>
        </w:rPr>
        <w:t>栏板上有角度显示。</w:t>
      </w:r>
    </w:p>
    <w:p>
      <w:pPr>
        <w:numPr>
          <w:ilvl w:val="0"/>
          <w:numId w:val="4"/>
        </w:numPr>
        <w:spacing w:line="360" w:lineRule="auto"/>
        <w:rPr>
          <w:rFonts w:hint="eastAsia" w:ascii="宋体" w:hAnsi="宋体"/>
          <w:sz w:val="24"/>
        </w:rPr>
      </w:pPr>
      <w:r>
        <w:rPr>
          <w:rFonts w:hint="eastAsia" w:ascii="宋体" w:hAnsi="宋体"/>
          <w:sz w:val="24"/>
        </w:rPr>
        <w:t>脚轮：中控锁四个直径≥200mm，推车四角可具有脚轮控制系统。</w:t>
      </w:r>
    </w:p>
    <w:p>
      <w:pPr>
        <w:numPr>
          <w:ilvl w:val="0"/>
          <w:numId w:val="4"/>
        </w:numPr>
        <w:spacing w:line="360" w:lineRule="auto"/>
        <w:rPr>
          <w:rFonts w:hint="eastAsia" w:ascii="宋体" w:hAnsi="宋体"/>
          <w:sz w:val="24"/>
        </w:rPr>
      </w:pPr>
      <w:r>
        <w:rPr>
          <w:rFonts w:hint="eastAsia" w:ascii="宋体" w:hAnsi="宋体"/>
          <w:sz w:val="24"/>
        </w:rPr>
        <w:t>中控刹车连动杆一体化圆管成型。</w:t>
      </w:r>
    </w:p>
    <w:p>
      <w:pPr>
        <w:numPr>
          <w:ilvl w:val="0"/>
          <w:numId w:val="4"/>
        </w:numPr>
        <w:spacing w:line="360" w:lineRule="auto"/>
        <w:rPr>
          <w:rFonts w:hint="eastAsia" w:ascii="宋体" w:hAnsi="宋体"/>
          <w:sz w:val="24"/>
        </w:rPr>
      </w:pPr>
      <w:r>
        <w:rPr>
          <w:rFonts w:hint="eastAsia" w:ascii="宋体" w:hAnsi="宋体"/>
          <w:sz w:val="24"/>
        </w:rPr>
        <w:t>可有中心第五轮系统。</w:t>
      </w:r>
    </w:p>
    <w:p>
      <w:pPr>
        <w:numPr>
          <w:ilvl w:val="0"/>
          <w:numId w:val="4"/>
        </w:numPr>
        <w:spacing w:line="360" w:lineRule="auto"/>
        <w:rPr>
          <w:rFonts w:hint="eastAsia" w:ascii="宋体" w:hAnsi="宋体"/>
          <w:sz w:val="24"/>
        </w:rPr>
      </w:pPr>
      <w:r>
        <w:rPr>
          <w:rFonts w:hint="eastAsia" w:ascii="宋体" w:hAnsi="宋体"/>
          <w:sz w:val="24"/>
        </w:rPr>
        <w:t>床体下有一体式托盘。</w:t>
      </w:r>
    </w:p>
    <w:p>
      <w:pPr>
        <w:numPr>
          <w:ilvl w:val="0"/>
          <w:numId w:val="4"/>
        </w:numPr>
        <w:spacing w:line="360" w:lineRule="auto"/>
        <w:rPr>
          <w:rFonts w:hint="eastAsia" w:ascii="宋体" w:hAnsi="宋体"/>
          <w:sz w:val="24"/>
        </w:rPr>
      </w:pPr>
      <w:r>
        <w:rPr>
          <w:rFonts w:hint="eastAsia" w:ascii="宋体" w:hAnsi="宋体"/>
          <w:sz w:val="24"/>
        </w:rPr>
        <w:t>床体侧下方两侧均有输液架收藏架。</w:t>
      </w:r>
    </w:p>
    <w:p>
      <w:pPr>
        <w:numPr>
          <w:ilvl w:val="0"/>
          <w:numId w:val="4"/>
        </w:numPr>
        <w:spacing w:line="360" w:lineRule="auto"/>
        <w:rPr>
          <w:rFonts w:hint="eastAsia" w:ascii="宋体" w:hAnsi="宋体"/>
          <w:sz w:val="24"/>
        </w:rPr>
      </w:pPr>
      <w:r>
        <w:rPr>
          <w:rFonts w:hint="eastAsia" w:ascii="宋体" w:hAnsi="宋体"/>
          <w:sz w:val="24"/>
        </w:rPr>
        <w:t>床垫表面防水，装有拉链，外部面料可水洗，厚度≥7公分。</w:t>
      </w:r>
    </w:p>
    <w:p>
      <w:pPr>
        <w:numPr>
          <w:ilvl w:val="0"/>
          <w:numId w:val="4"/>
        </w:numPr>
        <w:spacing w:line="360" w:lineRule="auto"/>
        <w:rPr>
          <w:rFonts w:hint="eastAsia" w:ascii="宋体" w:hAnsi="宋体"/>
          <w:sz w:val="24"/>
        </w:rPr>
      </w:pPr>
      <w:r>
        <w:rPr>
          <w:rFonts w:hint="eastAsia" w:ascii="宋体" w:hAnsi="宋体"/>
          <w:sz w:val="24"/>
        </w:rPr>
        <w:t>床体四周</w:t>
      </w:r>
      <w:r>
        <w:rPr>
          <w:rFonts w:hint="eastAsia" w:ascii="宋体" w:hAnsi="宋体"/>
          <w:sz w:val="24"/>
          <w:lang w:val="en-US" w:eastAsia="zh-CN"/>
        </w:rPr>
        <w:t>可</w:t>
      </w:r>
      <w:r>
        <w:rPr>
          <w:rFonts w:hint="eastAsia" w:ascii="宋体" w:hAnsi="宋体"/>
          <w:sz w:val="24"/>
        </w:rPr>
        <w:t>有防撞轮与防撞块。</w:t>
      </w:r>
    </w:p>
    <w:p>
      <w:pPr>
        <w:numPr>
          <w:ilvl w:val="0"/>
          <w:numId w:val="4"/>
        </w:numPr>
        <w:spacing w:line="360" w:lineRule="auto"/>
        <w:rPr>
          <w:rFonts w:hint="eastAsia" w:ascii="宋体" w:hAnsi="宋体"/>
          <w:sz w:val="24"/>
        </w:rPr>
      </w:pPr>
      <w:r>
        <w:rPr>
          <w:rFonts w:hint="eastAsia" w:ascii="宋体" w:hAnsi="宋体"/>
          <w:sz w:val="24"/>
        </w:rPr>
        <w:t>钢制床架。</w:t>
      </w:r>
    </w:p>
    <w:p>
      <w:pPr>
        <w:spacing w:after="120"/>
        <w:rPr>
          <w:rFonts w:ascii="Times New Roman" w:hAnsi="Times New Roman" w:eastAsia="宋体" w:cs="宋体"/>
          <w:color w:val="000000" w:themeColor="text1"/>
          <w:sz w:val="24"/>
          <w:szCs w:val="24"/>
          <w14:textFill>
            <w14:solidFill>
              <w14:schemeClr w14:val="tx1"/>
            </w14:solidFill>
          </w14:textFill>
        </w:rPr>
      </w:pPr>
      <w:r>
        <w:rPr>
          <w:rFonts w:hint="eastAsia" w:ascii="宋体" w:hAnsi="宋体"/>
          <w:color w:val="auto"/>
          <w:sz w:val="24"/>
          <w:lang w:val="en-US" w:eastAsia="zh-CN"/>
        </w:rPr>
        <w:t>17.</w:t>
      </w:r>
      <w:r>
        <w:rPr>
          <w:rFonts w:hint="eastAsia" w:ascii="宋体" w:hAnsi="宋体"/>
          <w:color w:val="auto"/>
          <w:sz w:val="24"/>
        </w:rPr>
        <w:t>★终身原厂</w:t>
      </w:r>
      <w:r>
        <w:rPr>
          <w:rFonts w:hint="eastAsia" w:ascii="宋体" w:hAnsi="宋体"/>
          <w:color w:val="auto"/>
          <w:sz w:val="24"/>
          <w:lang w:val="en-US" w:eastAsia="zh-CN"/>
        </w:rPr>
        <w:t>质保</w:t>
      </w:r>
      <w:r>
        <w:rPr>
          <w:rFonts w:hint="eastAsia" w:ascii="宋体" w:hAnsi="宋体"/>
          <w:color w:val="auto"/>
          <w:sz w:val="24"/>
          <w:lang w:eastAsia="zh-CN"/>
        </w:rPr>
        <w:t>，</w:t>
      </w:r>
      <w:r>
        <w:rPr>
          <w:rFonts w:hint="eastAsia" w:ascii="宋体" w:hAnsi="宋体"/>
          <w:color w:val="auto"/>
          <w:sz w:val="24"/>
        </w:rPr>
        <w:t>包含</w:t>
      </w:r>
      <w:r>
        <w:rPr>
          <w:rFonts w:hint="eastAsia" w:ascii="宋体" w:hAnsi="宋体"/>
          <w:sz w:val="24"/>
        </w:rPr>
        <w:t>床和床垫。</w:t>
      </w:r>
    </w:p>
    <w:p>
      <w:pPr>
        <w:keepNext/>
        <w:keepLines/>
        <w:autoSpaceDE w:val="0"/>
        <w:autoSpaceDN w:val="0"/>
        <w:spacing w:before="260" w:after="260" w:line="360" w:lineRule="auto"/>
        <w:jc w:val="left"/>
        <w:outlineLvl w:val="2"/>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2A511FF3"/>
    <w:multiLevelType w:val="multilevel"/>
    <w:tmpl w:val="2A511FF3"/>
    <w:lvl w:ilvl="0" w:tentative="0">
      <w:start w:val="1"/>
      <w:numFmt w:val="japaneseCounting"/>
      <w:lvlText w:val="%1、"/>
      <w:lvlJc w:val="left"/>
      <w:pPr>
        <w:ind w:left="900" w:hanging="480"/>
      </w:pPr>
      <w:rPr>
        <w:rFonts w:hint="default" w:cstheme="minorBid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DD21041"/>
    <w:multiLevelType w:val="multilevel"/>
    <w:tmpl w:val="2DD2104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57FB7DDC"/>
    <w:multiLevelType w:val="multilevel"/>
    <w:tmpl w:val="57FB7DDC"/>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8FD6983"/>
    <w:rsid w:val="0BF00DA4"/>
    <w:rsid w:val="0D3433BC"/>
    <w:rsid w:val="129544B2"/>
    <w:rsid w:val="19DC576F"/>
    <w:rsid w:val="1DBC650F"/>
    <w:rsid w:val="205B13E4"/>
    <w:rsid w:val="206F557C"/>
    <w:rsid w:val="22AA393E"/>
    <w:rsid w:val="271D349F"/>
    <w:rsid w:val="2B2963D3"/>
    <w:rsid w:val="2F2C5770"/>
    <w:rsid w:val="30D90813"/>
    <w:rsid w:val="34EE008B"/>
    <w:rsid w:val="35805CB4"/>
    <w:rsid w:val="36CA3141"/>
    <w:rsid w:val="39301A51"/>
    <w:rsid w:val="3BF15DAC"/>
    <w:rsid w:val="3DFE745B"/>
    <w:rsid w:val="3E2B711B"/>
    <w:rsid w:val="409018AF"/>
    <w:rsid w:val="412709D8"/>
    <w:rsid w:val="41627833"/>
    <w:rsid w:val="416D419A"/>
    <w:rsid w:val="421443FB"/>
    <w:rsid w:val="427239F0"/>
    <w:rsid w:val="42A446E2"/>
    <w:rsid w:val="43426C26"/>
    <w:rsid w:val="44E76487"/>
    <w:rsid w:val="49B25227"/>
    <w:rsid w:val="4B863339"/>
    <w:rsid w:val="4D77632F"/>
    <w:rsid w:val="4E7C3473"/>
    <w:rsid w:val="501778F7"/>
    <w:rsid w:val="509B7FD7"/>
    <w:rsid w:val="5371335C"/>
    <w:rsid w:val="5389510F"/>
    <w:rsid w:val="5CF501E7"/>
    <w:rsid w:val="5E4E4400"/>
    <w:rsid w:val="60BA47AE"/>
    <w:rsid w:val="64917820"/>
    <w:rsid w:val="685F15E7"/>
    <w:rsid w:val="6A0856B9"/>
    <w:rsid w:val="6CEA0C57"/>
    <w:rsid w:val="6D024D8C"/>
    <w:rsid w:val="70EA395C"/>
    <w:rsid w:val="75CC49D7"/>
    <w:rsid w:val="77C35AEB"/>
    <w:rsid w:val="79715BD1"/>
    <w:rsid w:val="7A5944E4"/>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semiHidden/>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
    <w:qFormat/>
    <w:uiPriority w:val="0"/>
    <w:rPr>
      <w:rFonts w:ascii="Times New Roman" w:hAnsi="Times New Roman" w:cs="Times New Roman"/>
      <w:b/>
      <w:bCs/>
      <w:kern w:val="44"/>
      <w:sz w:val="44"/>
      <w:szCs w:val="44"/>
    </w:rPr>
  </w:style>
  <w:style w:type="character" w:customStyle="1" w:styleId="137">
    <w:name w:val="Heading 2 Char"/>
    <w:qFormat/>
    <w:uiPriority w:val="0"/>
    <w:rPr>
      <w:rFonts w:ascii="Cambria" w:hAnsi="Cambria" w:eastAsia="宋体" w:cs="Cambria"/>
      <w:b/>
      <w:bCs/>
      <w:sz w:val="32"/>
      <w:szCs w:val="32"/>
    </w:rPr>
  </w:style>
  <w:style w:type="character" w:customStyle="1" w:styleId="138">
    <w:name w:val="Heading 3 Char"/>
    <w:qFormat/>
    <w:uiPriority w:val="0"/>
    <w:rPr>
      <w:rFonts w:ascii="Times New Roman" w:hAnsi="Times New Roman" w:cs="Times New Roman"/>
      <w:b/>
      <w:bCs/>
      <w:sz w:val="32"/>
      <w:szCs w:val="32"/>
    </w:rPr>
  </w:style>
  <w:style w:type="character" w:customStyle="1" w:styleId="139">
    <w:name w:val="Heading 4 Char"/>
    <w:qFormat/>
    <w:uiPriority w:val="0"/>
    <w:rPr>
      <w:rFonts w:ascii="Cambria" w:hAnsi="Cambria" w:eastAsia="宋体" w:cs="Cambria"/>
      <w:b/>
      <w:bCs/>
      <w:sz w:val="28"/>
      <w:szCs w:val="28"/>
    </w:rPr>
  </w:style>
  <w:style w:type="character" w:customStyle="1" w:styleId="140">
    <w:name w:val="Heading 5 Char"/>
    <w:qFormat/>
    <w:uiPriority w:val="0"/>
    <w:rPr>
      <w:rFonts w:ascii="Times New Roman" w:hAnsi="Times New Roman" w:cs="Times New Roman"/>
      <w:b/>
      <w:bCs/>
      <w:sz w:val="28"/>
      <w:szCs w:val="28"/>
    </w:rPr>
  </w:style>
  <w:style w:type="character" w:customStyle="1" w:styleId="141">
    <w:name w:val="Heading 6 Char"/>
    <w:qFormat/>
    <w:uiPriority w:val="0"/>
    <w:rPr>
      <w:rFonts w:ascii="Cambria" w:hAnsi="Cambria" w:eastAsia="宋体" w:cs="Cambria"/>
      <w:b/>
      <w:bCs/>
      <w:sz w:val="24"/>
      <w:szCs w:val="24"/>
    </w:rPr>
  </w:style>
  <w:style w:type="character" w:customStyle="1" w:styleId="142">
    <w:name w:val="Heading 7 Char"/>
    <w:qFormat/>
    <w:uiPriority w:val="0"/>
    <w:rPr>
      <w:rFonts w:ascii="Times New Roman" w:hAnsi="Times New Roman" w:cs="Times New Roman"/>
      <w:b/>
      <w:bCs/>
      <w:sz w:val="24"/>
      <w:szCs w:val="24"/>
    </w:rPr>
  </w:style>
  <w:style w:type="character" w:customStyle="1" w:styleId="143">
    <w:name w:val="Heading 8 Char"/>
    <w:qFormat/>
    <w:uiPriority w:val="0"/>
    <w:rPr>
      <w:rFonts w:ascii="Cambria" w:hAnsi="Cambria" w:eastAsia="宋体" w:cs="Cambria"/>
      <w:sz w:val="24"/>
      <w:szCs w:val="24"/>
    </w:rPr>
  </w:style>
  <w:style w:type="character" w:customStyle="1" w:styleId="144">
    <w:name w:val="Heading 9 Char"/>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semiHidden/>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semiHidden/>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6837</Words>
  <Characters>7461</Characters>
  <Lines>12</Lines>
  <Paragraphs>17</Paragraphs>
  <TotalTime>6</TotalTime>
  <ScaleCrop>false</ScaleCrop>
  <LinksUpToDate>false</LinksUpToDate>
  <CharactersWithSpaces>7600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HP</cp:lastModifiedBy>
  <dcterms:modified xsi:type="dcterms:W3CDTF">2023-04-21T09:20:00Z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9FD8FAB122B84E67BC4BE70DFEA90FF6_13</vt:lpwstr>
  </property>
</Properties>
</file>