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96孔磁力架等设备</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30</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5</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960" w:firstLineChars="4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包件一：96孔磁力架</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宋体" w:hAnsi="宋体" w:cs="宋体"/>
          <w:kern w:val="0"/>
          <w:sz w:val="24"/>
          <w:szCs w:val="24"/>
          <w:highlight w:val="none"/>
          <w:lang w:val="en-US" w:eastAsia="zh-CN" w:bidi="ar-SA"/>
        </w:rPr>
        <w:t xml:space="preserve">        </w:t>
      </w:r>
      <w:r>
        <w:rPr>
          <w:rFonts w:hint="eastAsia" w:ascii="宋体" w:hAnsi="宋体" w:eastAsia="宋体" w:cs="宋体"/>
          <w:kern w:val="0"/>
          <w:sz w:val="24"/>
          <w:szCs w:val="24"/>
          <w:highlight w:val="none"/>
          <w:lang w:val="en-US" w:eastAsia="zh-CN" w:bidi="ar-SA"/>
        </w:rPr>
        <w:t>包件</w:t>
      </w:r>
      <w:r>
        <w:rPr>
          <w:rFonts w:hint="eastAsia" w:ascii="宋体" w:hAnsi="宋体" w:cs="宋体"/>
          <w:kern w:val="0"/>
          <w:sz w:val="24"/>
          <w:szCs w:val="24"/>
          <w:highlight w:val="none"/>
          <w:lang w:val="en-US" w:eastAsia="zh-CN" w:bidi="ar-SA"/>
        </w:rPr>
        <w:t>二</w:t>
      </w:r>
      <w:r>
        <w:rPr>
          <w:rFonts w:hint="eastAsia" w:ascii="宋体" w:hAnsi="宋体" w:eastAsia="宋体" w:cs="宋体"/>
          <w:kern w:val="0"/>
          <w:sz w:val="24"/>
          <w:szCs w:val="24"/>
          <w:highlight w:val="none"/>
          <w:lang w:val="en-US" w:eastAsia="zh-CN" w:bidi="ar-SA"/>
        </w:rPr>
        <w:t>：超净工作台</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 xml:space="preserve">        </w:t>
      </w:r>
      <w:r>
        <w:rPr>
          <w:rFonts w:hint="eastAsia" w:ascii="宋体" w:hAnsi="宋体" w:eastAsia="宋体" w:cs="宋体"/>
          <w:kern w:val="0"/>
          <w:sz w:val="24"/>
          <w:szCs w:val="24"/>
          <w:highlight w:val="none"/>
          <w:lang w:val="en-US" w:eastAsia="zh-CN" w:bidi="ar-SA"/>
        </w:rPr>
        <w:t>包件</w:t>
      </w:r>
      <w:r>
        <w:rPr>
          <w:rFonts w:hint="eastAsia" w:ascii="宋体" w:hAnsi="宋体" w:cs="宋体"/>
          <w:kern w:val="0"/>
          <w:sz w:val="24"/>
          <w:szCs w:val="24"/>
          <w:highlight w:val="none"/>
          <w:lang w:val="en-US" w:eastAsia="zh-CN" w:bidi="ar-SA"/>
        </w:rPr>
        <w:t>三</w:t>
      </w:r>
      <w:r>
        <w:rPr>
          <w:rFonts w:hint="eastAsia" w:ascii="宋体" w:hAnsi="宋体" w:eastAsia="宋体" w:cs="宋体"/>
          <w:kern w:val="0"/>
          <w:sz w:val="24"/>
          <w:szCs w:val="24"/>
          <w:highlight w:val="none"/>
          <w:lang w:val="en-US" w:eastAsia="zh-CN" w:bidi="ar-SA"/>
        </w:rPr>
        <w:t>：低温高速离心机</w:t>
      </w:r>
    </w:p>
    <w:p>
      <w:pPr>
        <w:autoSpaceDE w:val="0"/>
        <w:autoSpaceDN w:val="0"/>
        <w:spacing w:line="240" w:lineRule="auto"/>
        <w:ind w:left="360" w:firstLine="64" w:firstLineChars="27"/>
        <w:rPr>
          <w:rFonts w:hint="default" w:ascii="宋体" w:hAnsi="宋体" w:eastAsia="宋体" w:cs="宋体"/>
          <w:kern w:val="0"/>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3</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01</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09</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07</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516880880"/>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96孔磁力架等设备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96孔磁力架等设备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trike/>
                <w:color w:val="00B0F0"/>
                <w:sz w:val="24"/>
                <w:szCs w:val="20"/>
                <w:highlight w:val="none"/>
                <w:lang w:eastAsia="zh-CN"/>
              </w:rPr>
            </w:pPr>
            <w:r>
              <w:rPr>
                <w:rFonts w:hint="eastAsia" w:ascii="宋体" w:hAnsi="宋体" w:eastAsia="宋体" w:cs="Times New Roman"/>
                <w:sz w:val="24"/>
                <w:szCs w:val="20"/>
                <w:highlight w:val="none"/>
              </w:rPr>
              <w:t>7.设备系统配置的详细清单（包括软硬件及伴随服务）</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9.投标设备生产厂家的该产品最新原版正式技术参数资料（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10.投标设备相关的技术服务、安装调试及保修服务的售后服务承诺书。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11.其他资料（投标人认为有必要提交的其他资料）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r>
              <w:rPr>
                <w:rFonts w:hint="eastAsia" w:ascii="宋体" w:hAnsi="宋体" w:eastAsia="宋体" w:cs="Times New Roman"/>
                <w:sz w:val="24"/>
                <w:szCs w:val="20"/>
                <w:highlight w:val="none"/>
                <w:lang w:val="en-US" w:eastAsia="zh-CN"/>
              </w:rPr>
              <w:t>整个包件项目均不需要</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r>
              <w:rPr>
                <w:rFonts w:hint="eastAsia" w:ascii="宋体" w:hAnsi="宋体" w:eastAsia="宋体" w:cs="Times New Roman"/>
                <w:sz w:val="24"/>
                <w:szCs w:val="20"/>
                <w:highlight w:val="none"/>
                <w:lang w:val="en-US" w:eastAsia="zh-CN"/>
              </w:rPr>
              <w:t>整个包件项目均不需要</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09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08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w:t>
            </w:r>
            <w:bookmarkStart w:id="18" w:name="_GoBack"/>
            <w:bookmarkEnd w:id="18"/>
            <w:r>
              <w:rPr>
                <w:rFonts w:hint="eastAsia" w:ascii="宋体" w:hAnsi="宋体" w:eastAsia="宋体" w:cs="Times New Roman"/>
                <w:sz w:val="24"/>
                <w:szCs w:val="20"/>
                <w:highlight w:val="none"/>
              </w:rPr>
              <w:t>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w:t>
            </w:r>
            <w:r>
              <w:rPr>
                <w:rFonts w:hint="eastAsia" w:ascii="宋体" w:hAnsi="宋体" w:eastAsia="宋体" w:cs="Times New Roman"/>
                <w:sz w:val="24"/>
                <w:szCs w:val="20"/>
                <w:lang w:eastAsia="zh-CN"/>
              </w:rPr>
              <w:t>第四章</w:t>
            </w:r>
            <w:r>
              <w:rPr>
                <w:rFonts w:hint="eastAsia" w:ascii="宋体" w:hAnsi="宋体" w:eastAsia="宋体" w:cs="Times New Roman"/>
                <w:sz w:val="24"/>
                <w:szCs w:val="20"/>
              </w:rPr>
              <w:t>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w:t>
            </w:r>
            <w:r>
              <w:rPr>
                <w:rFonts w:hint="eastAsia" w:ascii="宋体" w:hAnsi="宋体" w:eastAsia="宋体" w:cs="Times New Roman"/>
                <w:sz w:val="24"/>
                <w:szCs w:val="20"/>
                <w:lang w:val="en-US" w:eastAsia="zh-CN"/>
              </w:rPr>
              <w:t>1</w:t>
            </w:r>
            <w:r>
              <w:rPr>
                <w:rFonts w:hint="eastAsia" w:ascii="宋体" w:hAnsi="宋体" w:eastAsia="宋体" w:cs="Times New Roman"/>
                <w:sz w:val="24"/>
                <w:szCs w:val="20"/>
              </w:rPr>
              <w:t>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numPr>
          <w:ilvl w:val="0"/>
          <w:numId w:val="0"/>
        </w:numPr>
        <w:autoSpaceDE w:val="0"/>
        <w:autoSpaceDN w:val="0"/>
        <w:spacing w:line="360" w:lineRule="auto"/>
        <w:ind w:right="73" w:rightChars="0"/>
        <w:jc w:val="both"/>
        <w:outlineLvl w:val="2"/>
        <w:rPr>
          <w:rFonts w:hint="default" w:ascii="宋体" w:hAnsi="宋体" w:eastAsia="宋体" w:cs="Times New Roman"/>
          <w:b/>
          <w:sz w:val="24"/>
          <w:szCs w:val="24"/>
          <w:highlight w:val="none"/>
          <w:lang w:val="en-US" w:eastAsia="zh-CN"/>
        </w:rPr>
      </w:pPr>
      <w:r>
        <w:rPr>
          <w:rFonts w:hint="eastAsia" w:ascii="宋体" w:hAnsi="宋体" w:eastAsia="宋体" w:cs="Times New Roman"/>
          <w:b/>
          <w:sz w:val="24"/>
          <w:szCs w:val="24"/>
          <w:highlight w:val="none"/>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bookmarkStart w:id="15" w:name="_Toc11326096"/>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highlight w:val="none"/>
          <w:lang w:val="en-US" w:eastAsia="zh-CN"/>
        </w:rPr>
        <w:t>96孔磁力架</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叁台</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4"/>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规格：12*13列</w:t>
      </w:r>
    </w:p>
    <w:p>
      <w:pPr>
        <w:numPr>
          <w:ilvl w:val="0"/>
          <w:numId w:val="4"/>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Style w:val="209"/>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适用耗材：96孔PCR板</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200ulPCR管、八联排管</w:t>
      </w:r>
    </w:p>
    <w:p>
      <w:pPr>
        <w:numPr>
          <w:ilvl w:val="0"/>
          <w:numId w:val="4"/>
        </w:numPr>
        <w:spacing w:before="100" w:after="100" w:line="360" w:lineRule="auto"/>
        <w:ind w:left="425" w:leftChars="0" w:hanging="425" w:firstLineChars="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外形尺寸：</w:t>
      </w:r>
      <w:r>
        <w:rPr>
          <w:rFonts w:hint="eastAsia" w:ascii="宋体" w:hAnsi="宋体" w:eastAsia="宋体" w:cs="宋体"/>
          <w:color w:val="000000" w:themeColor="text1"/>
          <w:sz w:val="24"/>
          <w:szCs w:val="24"/>
          <w14:textFill>
            <w14:solidFill>
              <w14:schemeClr w14:val="tx1"/>
            </w14:solidFill>
          </w14:textFill>
        </w:rPr>
        <w:t>≤128×86×20mm</w:t>
      </w:r>
    </w:p>
    <w:p>
      <w:pPr>
        <w:numPr>
          <w:ilvl w:val="0"/>
          <w:numId w:val="4"/>
        </w:numPr>
        <w:spacing w:line="360" w:lineRule="auto"/>
        <w:ind w:left="425" w:leftChars="0" w:hanging="425" w:firstLineChars="0"/>
        <w:jc w:val="both"/>
        <w:rPr>
          <w:rStyle w:val="209"/>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i w:val="0"/>
          <w:iCs w:val="0"/>
          <w:color w:val="000000" w:themeColor="text1"/>
          <w:kern w:val="2"/>
          <w:sz w:val="24"/>
          <w:szCs w:val="24"/>
          <w:highlight w:val="none"/>
          <w:vertAlign w:val="baseline"/>
          <w:lang w:val="en-US" w:eastAsia="zh-CN"/>
          <w14:textFill>
            <w14:solidFill>
              <w14:schemeClr w14:val="tx1"/>
            </w14:solidFill>
          </w14:textFill>
        </w:rPr>
        <w:t>材质：</w:t>
      </w:r>
      <w:r>
        <w:rPr>
          <w:rFonts w:hint="eastAsia" w:ascii="宋体" w:hAnsi="宋体" w:eastAsia="宋体" w:cs="宋体"/>
          <w:color w:val="000000" w:themeColor="text1"/>
          <w:sz w:val="24"/>
          <w:szCs w:val="24"/>
          <w14:textFill>
            <w14:solidFill>
              <w14:schemeClr w14:val="tx1"/>
            </w14:solidFill>
          </w14:textFill>
        </w:rPr>
        <w:t>亚克力材质</w:t>
      </w:r>
    </w:p>
    <w:p>
      <w:pPr>
        <w:numPr>
          <w:ilvl w:val="0"/>
          <w:numId w:val="4"/>
        </w:numPr>
        <w:spacing w:line="360" w:lineRule="auto"/>
        <w:ind w:left="425" w:leftChars="0" w:hanging="425" w:firstLineChars="0"/>
        <w:jc w:val="both"/>
        <w:rPr>
          <w:rStyle w:val="209"/>
          <w:rFonts w:hint="eastAsia" w:ascii="宋体" w:hAnsi="宋体" w:eastAsia="宋体" w:cs="宋体"/>
          <w:color w:val="000000" w:themeColor="text1"/>
          <w:sz w:val="24"/>
          <w:szCs w:val="24"/>
          <w14:textFill>
            <w14:solidFill>
              <w14:schemeClr w14:val="tx1"/>
            </w14:solidFill>
          </w14:textFill>
        </w:rPr>
      </w:pPr>
      <w:r>
        <w:rPr>
          <w:rStyle w:val="209"/>
          <w:rFonts w:hint="eastAsia" w:ascii="宋体" w:hAnsi="宋体" w:eastAsia="宋体" w:cs="宋体"/>
          <w:color w:val="000000" w:themeColor="text1"/>
          <w:sz w:val="24"/>
          <w:szCs w:val="24"/>
          <w:lang w:val="en-US" w:eastAsia="zh-CN"/>
          <w14:textFill>
            <w14:solidFill>
              <w14:schemeClr w14:val="tx1"/>
            </w14:solidFill>
          </w14:textFill>
        </w:rPr>
        <w:t>重量：≤0.4kg</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Style w:val="209"/>
          <w:rFonts w:hint="eastAsia" w:ascii="宋体" w:hAnsi="宋体" w:eastAsia="宋体" w:cs="宋体"/>
          <w:color w:val="000000" w:themeColor="text1"/>
          <w:sz w:val="24"/>
          <w:szCs w:val="24"/>
          <w14:textFill>
            <w14:solidFill>
              <w14:schemeClr w14:val="tx1"/>
            </w14:solidFill>
          </w14:textFill>
        </w:rPr>
        <w:t>★质保期</w:t>
      </w:r>
      <w:r>
        <w:rPr>
          <w:rStyle w:val="209"/>
          <w:rFonts w:hint="eastAsia" w:ascii="宋体" w:hAnsi="宋体" w:eastAsia="宋体" w:cs="宋体"/>
          <w:color w:val="000000" w:themeColor="text1"/>
          <w:sz w:val="24"/>
          <w:szCs w:val="24"/>
          <w:lang w:eastAsia="zh-CN"/>
          <w14:textFill>
            <w14:solidFill>
              <w14:schemeClr w14:val="tx1"/>
            </w14:solidFill>
          </w14:textFill>
        </w:rPr>
        <w:t>：</w:t>
      </w:r>
      <w:r>
        <w:rPr>
          <w:rStyle w:val="209"/>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2年，过保后配件成本价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59" w:leftChars="228" w:hanging="480" w:hanging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包件二：</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宋体"/>
          <w:kern w:val="0"/>
          <w:sz w:val="24"/>
          <w:szCs w:val="24"/>
          <w:highlight w:val="none"/>
          <w:lang w:val="en-US" w:eastAsia="zh-CN" w:bidi="ar-SA"/>
        </w:rPr>
        <w:t>超净工作台</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叁台</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5"/>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numPr>
          <w:ilvl w:val="0"/>
          <w:numId w:val="5"/>
        </w:numPr>
        <w:spacing w:line="360" w:lineRule="auto"/>
        <w:ind w:left="-420" w:leftChars="0" w:firstLine="420" w:firstLineChars="0"/>
        <w:rPr>
          <w:rFonts w:ascii="宋体" w:hAnsi="宋体" w:eastAsia="宋体"/>
          <w:b/>
          <w:bCs/>
          <w:sz w:val="24"/>
          <w:szCs w:val="24"/>
        </w:rPr>
      </w:pPr>
      <w:r>
        <w:rPr>
          <w:rFonts w:hint="eastAsia" w:ascii="宋体" w:hAnsi="宋体" w:eastAsia="宋体"/>
          <w:b w:val="0"/>
          <w:bCs w:val="0"/>
          <w:sz w:val="24"/>
          <w:szCs w:val="24"/>
        </w:rPr>
        <w:t>技术指标要求：</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sz w:val="24"/>
          <w:szCs w:val="24"/>
        </w:rPr>
        <w:t>垂直流洁净台，双人单面操作，工作区台面宽度≥1380mm</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风速范围：0.30-0.60m/s，具有三档或三档以上不同风速模式可选</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工作台面采用304不锈钢材质</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采用HEPA高效空气过滤器过滤，过滤效率≥99.99%；洁净度等级达到：100级（美联邦209E）Class 100（Fed 209E）</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具有预过滤器，能够有效拦截大的颗粒物及杂质 </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lang w:val="en-US" w:eastAsia="zh-CN"/>
        </w:rPr>
        <w:t>具有</w:t>
      </w:r>
      <w:r>
        <w:rPr>
          <w:rFonts w:hint="eastAsia" w:ascii="宋体" w:hAnsi="宋体" w:eastAsia="宋体" w:cs="宋体"/>
          <w:sz w:val="24"/>
          <w:szCs w:val="24"/>
        </w:rPr>
        <w:t>微风速传感器，能够实时动态的监测垂直风速，通过面板能够直接观察到风速情况</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5°倾斜角设计的钢化玻璃门</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lang w:val="en-US" w:eastAsia="zh-CN"/>
        </w:rPr>
        <w:t>具有</w:t>
      </w:r>
      <w:r>
        <w:rPr>
          <w:rFonts w:hint="eastAsia" w:ascii="宋体" w:hAnsi="宋体" w:eastAsia="宋体" w:cs="宋体"/>
          <w:sz w:val="24"/>
          <w:szCs w:val="24"/>
        </w:rPr>
        <w:t>紫外灯和日光灯，且门、风机、紫外灯、日光灯等相互联动</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具有紫外灯预约或定时功能，具有三种</w:t>
      </w:r>
      <w:r>
        <w:rPr>
          <w:rFonts w:hint="eastAsia" w:ascii="宋体" w:hAnsi="宋体" w:eastAsia="宋体" w:cs="宋体"/>
          <w:sz w:val="24"/>
          <w:szCs w:val="24"/>
          <w:lang w:val="en-US" w:eastAsia="zh-CN"/>
        </w:rPr>
        <w:t>或三种以上</w:t>
      </w:r>
      <w:r>
        <w:rPr>
          <w:rFonts w:hint="eastAsia" w:ascii="宋体" w:hAnsi="宋体" w:eastAsia="宋体" w:cs="宋体"/>
          <w:sz w:val="24"/>
          <w:szCs w:val="24"/>
        </w:rPr>
        <w:t>不同紫外灯模式</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sz w:val="24"/>
          <w:szCs w:val="24"/>
        </w:rPr>
        <w:t>LCD屏显示，具有风速、系统运行状态、过滤器失效报警等功能显示</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配</w:t>
      </w:r>
      <w:r>
        <w:rPr>
          <w:rFonts w:hint="eastAsia" w:ascii="宋体" w:hAnsi="宋体" w:eastAsia="宋体" w:cs="宋体"/>
          <w:sz w:val="24"/>
          <w:szCs w:val="24"/>
          <w:lang w:val="en-US" w:eastAsia="zh-CN"/>
        </w:rPr>
        <w:t>有</w:t>
      </w:r>
      <w:r>
        <w:rPr>
          <w:rFonts w:hint="eastAsia" w:ascii="宋体" w:hAnsi="宋体" w:eastAsia="宋体" w:cs="宋体"/>
          <w:sz w:val="24"/>
          <w:szCs w:val="24"/>
        </w:rPr>
        <w:t>玻璃门锁</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预留有标准电源插座</w:t>
      </w:r>
    </w:p>
    <w:p>
      <w:pPr>
        <w:numPr>
          <w:ilvl w:val="0"/>
          <w:numId w:val="6"/>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配万向转动和固定角</w:t>
      </w:r>
    </w:p>
    <w:p>
      <w:pPr>
        <w:numPr>
          <w:ilvl w:val="0"/>
          <w:numId w:val="6"/>
        </w:numPr>
        <w:spacing w:line="360" w:lineRule="auto"/>
        <w:ind w:left="425" w:leftChars="0" w:hanging="425" w:firstLineChars="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w:t>
      </w:r>
      <w:r>
        <w:rPr>
          <w:rFonts w:hint="eastAsia" w:ascii="宋体" w:hAnsi="宋体" w:eastAsia="宋体" w:cs="宋体"/>
          <w:sz w:val="24"/>
          <w:szCs w:val="24"/>
          <w:lang w:val="en-US" w:eastAsia="zh-CN"/>
        </w:rPr>
        <w:t>终身维保</w:t>
      </w:r>
    </w:p>
    <w:p>
      <w:pPr>
        <w:pStyle w:val="54"/>
        <w:widowControl w:val="0"/>
        <w:numPr>
          <w:ilvl w:val="0"/>
          <w:numId w:val="0"/>
        </w:numPr>
        <w:spacing w:line="360" w:lineRule="auto"/>
        <w:jc w:val="both"/>
        <w:rPr>
          <w:rFonts w:hint="eastAsia" w:ascii="宋体" w:hAnsi="宋体" w:eastAsia="宋体"/>
          <w:b w:val="0"/>
          <w:bCs w:val="0"/>
          <w:sz w:val="24"/>
          <w:szCs w:val="24"/>
          <w:lang w:val="en-US" w:eastAsia="zh-CN"/>
        </w:rPr>
      </w:pPr>
    </w:p>
    <w:p>
      <w:pPr>
        <w:pStyle w:val="54"/>
        <w:widowControl w:val="0"/>
        <w:numPr>
          <w:ilvl w:val="0"/>
          <w:numId w:val="0"/>
        </w:numPr>
        <w:spacing w:line="360" w:lineRule="auto"/>
        <w:jc w:val="both"/>
        <w:rPr>
          <w:rFonts w:hint="eastAsia" w:ascii="宋体" w:hAnsi="宋体" w:eastAsia="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包件三：</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rPr>
        <w:t>设</w:t>
      </w:r>
      <w:r>
        <w:rPr>
          <w:rFonts w:hint="eastAsia" w:ascii="宋体" w:hAnsi="宋体" w:eastAsia="宋体" w:cs="Times New Roman"/>
          <w:b w:val="0"/>
          <w:bCs w:val="0"/>
          <w:sz w:val="24"/>
          <w:szCs w:val="24"/>
        </w:rPr>
        <w:t>备名称及数量：</w:t>
      </w:r>
      <w:r>
        <w:rPr>
          <w:rFonts w:hint="eastAsia" w:ascii="宋体" w:hAnsi="宋体" w:eastAsia="宋体" w:cs="Times New Roman"/>
          <w:b w:val="0"/>
          <w:bCs w:val="0"/>
          <w:sz w:val="24"/>
          <w:szCs w:val="24"/>
          <w:lang w:val="en-US" w:eastAsia="zh-CN"/>
        </w:rPr>
        <w:t>低温高速离心机</w:t>
      </w:r>
      <w:r>
        <w:rPr>
          <w:rFonts w:hint="eastAsia" w:ascii="宋体" w:hAnsi="宋体" w:eastAsia="宋体" w:cs="Times New Roman"/>
          <w:b w:val="0"/>
          <w:bCs w:val="0"/>
          <w:sz w:val="24"/>
          <w:szCs w:val="24"/>
        </w:rPr>
        <w:t>/</w:t>
      </w:r>
      <w:r>
        <w:rPr>
          <w:rFonts w:hint="eastAsia" w:ascii="宋体" w:hAnsi="宋体" w:eastAsia="宋体" w:cs="Times New Roman"/>
          <w:b w:val="0"/>
          <w:bCs w:val="0"/>
          <w:sz w:val="24"/>
          <w:szCs w:val="24"/>
          <w:lang w:val="en-US" w:eastAsia="zh-CN"/>
        </w:rPr>
        <w:t>贰台</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交货时间：签订合同后30天内</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货到验收合格后</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个月内买方支付货款的100%</w:t>
      </w:r>
    </w:p>
    <w:p>
      <w:pPr>
        <w:pStyle w:val="54"/>
        <w:numPr>
          <w:ilvl w:val="0"/>
          <w:numId w:val="7"/>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交货地点：采购人指定地点</w:t>
      </w:r>
    </w:p>
    <w:p>
      <w:pPr>
        <w:pStyle w:val="54"/>
        <w:widowControl w:val="0"/>
        <w:numPr>
          <w:ilvl w:val="0"/>
          <w:numId w:val="7"/>
        </w:numPr>
        <w:spacing w:line="360" w:lineRule="auto"/>
        <w:ind w:left="-420" w:leftChars="0" w:firstLine="420" w:firstLineChars="0"/>
        <w:jc w:val="both"/>
        <w:rPr>
          <w:rFonts w:hint="eastAsia"/>
          <w:sz w:val="28"/>
          <w:szCs w:val="28"/>
        </w:rPr>
      </w:pPr>
      <w:r>
        <w:rPr>
          <w:rFonts w:hint="eastAsia" w:ascii="宋体" w:hAnsi="宋体" w:eastAsia="宋体"/>
          <w:b w:val="0"/>
          <w:bCs w:val="0"/>
          <w:sz w:val="24"/>
          <w:szCs w:val="24"/>
        </w:rPr>
        <w:t>技术指标要求</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ja-JP"/>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7种转子可选，均可高温灭菌，最大容量≥44x1.5ml/2.0ml</w:t>
      </w: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eastAsia" w:ascii="宋体" w:hAnsi="宋体" w:eastAsia="宋体" w:cs="宋体"/>
          <w:color w:val="000000" w:themeColor="text1"/>
          <w:sz w:val="24"/>
          <w:szCs w:val="24"/>
          <w14:textFill>
            <w14:solidFill>
              <w14:schemeClr w14:val="tx1"/>
            </w14:solidFill>
          </w14:textFill>
        </w:rPr>
        <w:t>12x5m</w:t>
      </w:r>
      <w:r>
        <w:rPr>
          <w:rFonts w:hint="eastAsia" w:ascii="宋体" w:hAnsi="宋体" w:eastAsia="宋体" w:cs="宋体"/>
          <w:color w:val="000000" w:themeColor="text1"/>
          <w:sz w:val="24"/>
          <w:szCs w:val="24"/>
          <w:lang w:val="en-US" w:eastAsia="zh-CN"/>
          <w14:textFill>
            <w14:solidFill>
              <w14:schemeClr w14:val="tx1"/>
            </w14:solidFill>
          </w14:textFill>
        </w:rPr>
        <w:t>l</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最高转速≥15,200 rpm；最大离心力≥21,953g</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可直接设置RPM或RCF值，预存转子信息，根据不同转子自动计算RPM/RCF值，可直接调节</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★制冷功能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采用无氟环保冷却系统，-20℃~40℃的温度范围控制</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快速预冷功能，可在10分钟内从+23℃降至+4℃</w:t>
      </w:r>
    </w:p>
    <w:p>
      <w:pPr>
        <w:numPr>
          <w:ilvl w:val="0"/>
          <w:numId w:val="8"/>
        </w:numPr>
        <w:tabs>
          <w:tab w:val="left" w:pos="425"/>
        </w:tabs>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双行背光液晶显示，可实时显示信息</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w:t>
      </w:r>
      <w:r>
        <w:rPr>
          <w:rFonts w:hint="eastAsia" w:ascii="宋体" w:hAnsi="宋体" w:eastAsia="宋体" w:cs="宋体"/>
          <w:color w:val="000000" w:themeColor="text1"/>
          <w:sz w:val="24"/>
          <w:szCs w:val="24"/>
          <w14:textFill>
            <w14:solidFill>
              <w14:schemeClr w14:val="tx1"/>
            </w14:solidFill>
          </w14:textFill>
        </w:rPr>
        <w:t>10组加速程序，</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10组减速程序</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w:t>
      </w:r>
      <w:r>
        <w:rPr>
          <w:rFonts w:hint="eastAsia" w:ascii="宋体" w:hAnsi="宋体" w:eastAsia="宋体" w:cs="宋体"/>
          <w:color w:val="000000" w:themeColor="text1"/>
          <w:sz w:val="24"/>
          <w:szCs w:val="24"/>
          <w14:textFill>
            <w14:solidFill>
              <w14:schemeClr w14:val="tx1"/>
            </w14:solidFill>
          </w14:textFill>
        </w:rPr>
        <w:t>99组常用用户操作参数信息存储</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3级安全控制：防爆电子马达锁、自适应不平衡监控系统、超速检测</w:t>
      </w:r>
    </w:p>
    <w:p>
      <w:pPr>
        <w:numPr>
          <w:ilvl w:val="0"/>
          <w:numId w:val="8"/>
        </w:numPr>
        <w:tabs>
          <w:tab w:val="left" w:pos="425"/>
        </w:tabs>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具</w:t>
      </w:r>
      <w:r>
        <w:rPr>
          <w:rFonts w:hint="eastAsia" w:ascii="宋体" w:hAnsi="宋体" w:eastAsia="宋体" w:cs="宋体"/>
          <w:color w:val="000000" w:themeColor="text1"/>
          <w:sz w:val="24"/>
          <w:szCs w:val="24"/>
          <w14:textFill>
            <w14:solidFill>
              <w14:schemeClr w14:val="tx1"/>
            </w14:solidFill>
          </w14:textFill>
        </w:rPr>
        <w:t xml:space="preserve">转子不平衡传感器 </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运行时间：10sec~99h：59min或连续运行；也可选择持续离心或瞬时离心模式</w:t>
      </w:r>
    </w:p>
    <w:p>
      <w:pPr>
        <w:numPr>
          <w:ilvl w:val="0"/>
          <w:numId w:val="8"/>
        </w:numPr>
        <w:spacing w:line="360" w:lineRule="auto"/>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无碳刷感应马达，静音设计，噪音等级</w:t>
      </w:r>
      <w:r>
        <w:rPr>
          <w:rFonts w:hint="eastAsia" w:ascii="宋体" w:hAnsi="宋体" w:eastAsia="宋体" w:cs="宋体"/>
          <w:color w:val="000000" w:themeColor="text1"/>
          <w:sz w:val="24"/>
          <w:szCs w:val="24"/>
          <w14:textFill>
            <w14:solidFill>
              <w14:schemeClr w14:val="tx1"/>
            </w14:solidFill>
          </w14:textFill>
        </w:rPr>
        <w:softHyphen/>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60</w:t>
      </w:r>
      <w:r>
        <w:rPr>
          <w:rFonts w:hint="eastAsia" w:ascii="宋体" w:hAnsi="宋体" w:eastAsia="宋体" w:cs="宋体"/>
          <w:color w:val="000000" w:themeColor="text1"/>
          <w:sz w:val="24"/>
          <w:szCs w:val="24"/>
          <w14:textFill>
            <w14:solidFill>
              <w14:schemeClr w14:val="tx1"/>
            </w14:solidFill>
          </w14:textFill>
        </w:rPr>
        <w:t xml:space="preserve"> dB(A)</w:t>
      </w:r>
    </w:p>
    <w:p>
      <w:pPr>
        <w:pStyle w:val="15"/>
        <w:numPr>
          <w:ilvl w:val="0"/>
          <w:numId w:val="8"/>
        </w:numPr>
        <w:spacing w:line="360" w:lineRule="auto"/>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★质保期≥3年，</w:t>
      </w:r>
      <w:r>
        <w:rPr>
          <w:rFonts w:hint="eastAsia" w:ascii="宋体" w:hAnsi="宋体" w:eastAsia="宋体" w:cs="宋体"/>
          <w:color w:val="000000" w:themeColor="text1"/>
          <w:sz w:val="24"/>
          <w:szCs w:val="24"/>
          <w:lang w:val="en-US" w:eastAsia="zh-CN"/>
          <w14:textFill>
            <w14:solidFill>
              <w14:schemeClr w14:val="tx1"/>
            </w14:solidFill>
          </w14:textFill>
        </w:rPr>
        <w:t>过保后费率≤5%</w:t>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676F8"/>
    <w:multiLevelType w:val="singleLevel"/>
    <w:tmpl w:val="89B676F8"/>
    <w:lvl w:ilvl="0" w:tentative="0">
      <w:start w:val="1"/>
      <w:numFmt w:val="chineseCounting"/>
      <w:suff w:val="nothing"/>
      <w:lvlText w:val="%1、"/>
      <w:lvlJc w:val="left"/>
      <w:pPr>
        <w:ind w:left="-420" w:firstLine="420"/>
      </w:pPr>
      <w:rPr>
        <w:rFonts w:hint="eastAsia"/>
        <w:b w:val="0"/>
        <w:bCs w:val="0"/>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B29A861C"/>
    <w:multiLevelType w:val="singleLevel"/>
    <w:tmpl w:val="B29A861C"/>
    <w:lvl w:ilvl="0" w:tentative="0">
      <w:start w:val="1"/>
      <w:numFmt w:val="chineseCounting"/>
      <w:suff w:val="nothing"/>
      <w:lvlText w:val="%1、"/>
      <w:lvlJc w:val="left"/>
      <w:pPr>
        <w:ind w:left="-420" w:firstLine="420"/>
      </w:pPr>
      <w:rPr>
        <w:rFonts w:hint="eastAsia"/>
        <w:b w:val="0"/>
        <w:bCs w:val="0"/>
      </w:rPr>
    </w:lvl>
  </w:abstractNum>
  <w:abstractNum w:abstractNumId="3">
    <w:nsid w:val="E161F425"/>
    <w:multiLevelType w:val="singleLevel"/>
    <w:tmpl w:val="E161F425"/>
    <w:lvl w:ilvl="0" w:tentative="0">
      <w:start w:val="1"/>
      <w:numFmt w:val="decimal"/>
      <w:lvlText w:val="%1."/>
      <w:lvlJc w:val="left"/>
      <w:pPr>
        <w:ind w:left="425" w:hanging="425"/>
      </w:pPr>
      <w:rPr>
        <w:rFonts w:hint="default"/>
      </w:rPr>
    </w:lvl>
  </w:abstractNum>
  <w:abstractNum w:abstractNumId="4">
    <w:nsid w:val="220989AF"/>
    <w:multiLevelType w:val="singleLevel"/>
    <w:tmpl w:val="220989AF"/>
    <w:lvl w:ilvl="0" w:tentative="0">
      <w:start w:val="1"/>
      <w:numFmt w:val="decimal"/>
      <w:lvlText w:val="%1."/>
      <w:lvlJc w:val="left"/>
      <w:pPr>
        <w:ind w:left="425" w:hanging="425"/>
      </w:pPr>
      <w:rPr>
        <w:rFonts w:hint="default"/>
      </w:rPr>
    </w:lvl>
  </w:abstractNum>
  <w:abstractNum w:abstractNumId="5">
    <w:nsid w:val="2A8E620F"/>
    <w:multiLevelType w:val="singleLevel"/>
    <w:tmpl w:val="2A8E620F"/>
    <w:lvl w:ilvl="0" w:tentative="0">
      <w:start w:val="1"/>
      <w:numFmt w:val="decimal"/>
      <w:lvlText w:val="%1."/>
      <w:lvlJc w:val="left"/>
      <w:pPr>
        <w:ind w:left="425" w:hanging="425"/>
      </w:pPr>
      <w:rPr>
        <w:rFonts w:hint="default"/>
      </w:rPr>
    </w:lvl>
  </w:abstractNum>
  <w:abstractNum w:abstractNumId="6">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782115CA"/>
    <w:multiLevelType w:val="singleLevel"/>
    <w:tmpl w:val="782115CA"/>
    <w:lvl w:ilvl="0" w:tentative="0">
      <w:start w:val="1"/>
      <w:numFmt w:val="chineseCounting"/>
      <w:suff w:val="nothing"/>
      <w:lvlText w:val="%1、"/>
      <w:lvlJc w:val="left"/>
      <w:pPr>
        <w:ind w:left="-420" w:firstLine="420"/>
      </w:pPr>
      <w:rPr>
        <w:rFonts w:hint="eastAsia"/>
      </w:r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4B7742A"/>
    <w:rsid w:val="05333456"/>
    <w:rsid w:val="059503E5"/>
    <w:rsid w:val="05D709B3"/>
    <w:rsid w:val="06710E08"/>
    <w:rsid w:val="07C20BED"/>
    <w:rsid w:val="08FD6983"/>
    <w:rsid w:val="0A7753AE"/>
    <w:rsid w:val="0BDF2CAF"/>
    <w:rsid w:val="0BF00DA4"/>
    <w:rsid w:val="0EF02652"/>
    <w:rsid w:val="129544B2"/>
    <w:rsid w:val="13E44EDE"/>
    <w:rsid w:val="1607147C"/>
    <w:rsid w:val="19BC5BE6"/>
    <w:rsid w:val="19DC576F"/>
    <w:rsid w:val="1A5F06D7"/>
    <w:rsid w:val="1B09545F"/>
    <w:rsid w:val="1DBC650F"/>
    <w:rsid w:val="1E4F1A12"/>
    <w:rsid w:val="206F557C"/>
    <w:rsid w:val="21CA6472"/>
    <w:rsid w:val="22AA393E"/>
    <w:rsid w:val="24C25007"/>
    <w:rsid w:val="262A7ACF"/>
    <w:rsid w:val="271D349F"/>
    <w:rsid w:val="2B2963D3"/>
    <w:rsid w:val="2E095F27"/>
    <w:rsid w:val="2E287082"/>
    <w:rsid w:val="2E6E18BF"/>
    <w:rsid w:val="2E884201"/>
    <w:rsid w:val="2F2C5770"/>
    <w:rsid w:val="32D94501"/>
    <w:rsid w:val="34EE008B"/>
    <w:rsid w:val="352B33FC"/>
    <w:rsid w:val="35805CB4"/>
    <w:rsid w:val="36CA3141"/>
    <w:rsid w:val="38593614"/>
    <w:rsid w:val="39301A51"/>
    <w:rsid w:val="3BF15DAC"/>
    <w:rsid w:val="3DA4759C"/>
    <w:rsid w:val="3DFE745B"/>
    <w:rsid w:val="3E2B711B"/>
    <w:rsid w:val="3E2D1012"/>
    <w:rsid w:val="409018AF"/>
    <w:rsid w:val="40E94034"/>
    <w:rsid w:val="412709D8"/>
    <w:rsid w:val="41627833"/>
    <w:rsid w:val="416D419A"/>
    <w:rsid w:val="421443FB"/>
    <w:rsid w:val="427239F0"/>
    <w:rsid w:val="43426C26"/>
    <w:rsid w:val="44E76487"/>
    <w:rsid w:val="4535060E"/>
    <w:rsid w:val="473A03ED"/>
    <w:rsid w:val="49B25227"/>
    <w:rsid w:val="4B863339"/>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60BA47AE"/>
    <w:rsid w:val="63D92820"/>
    <w:rsid w:val="63E1229E"/>
    <w:rsid w:val="64917820"/>
    <w:rsid w:val="685F15E7"/>
    <w:rsid w:val="690540BF"/>
    <w:rsid w:val="699B0761"/>
    <w:rsid w:val="6A0856B9"/>
    <w:rsid w:val="6C146FEA"/>
    <w:rsid w:val="6CE12E64"/>
    <w:rsid w:val="6CEA0C57"/>
    <w:rsid w:val="6D024D8C"/>
    <w:rsid w:val="6ECC7A0D"/>
    <w:rsid w:val="709F0097"/>
    <w:rsid w:val="70EA395C"/>
    <w:rsid w:val="71C45194"/>
    <w:rsid w:val="7397006E"/>
    <w:rsid w:val="740D6797"/>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8417</Words>
  <Characters>9199</Characters>
  <Lines>12</Lines>
  <Paragraphs>17</Paragraphs>
  <TotalTime>6</TotalTime>
  <ScaleCrop>false</ScaleCrop>
  <LinksUpToDate>false</LinksUpToDate>
  <CharactersWithSpaces>9344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2023-08-29T08:55:18Z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F52D24A478984F87A5CFA8D6073A2D72_13</vt:lpwstr>
  </property>
</Properties>
</file>